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CF828" w14:textId="77777777" w:rsidR="0006417C" w:rsidRDefault="0006417C">
      <w:pPr>
        <w:rPr>
          <w:rFonts w:cs="Calibri"/>
          <w:b/>
          <w:sz w:val="18"/>
          <w:szCs w:val="18"/>
        </w:rPr>
      </w:pPr>
      <w:r>
        <w:rPr>
          <w:rFonts w:cs="Calibri" w:hint="eastAsia"/>
          <w:b/>
          <w:sz w:val="18"/>
          <w:szCs w:val="18"/>
        </w:rPr>
        <w:t xml:space="preserve">                                                                                                                                                                                                                                                                                                                                                                                                                                                                                                                                                                                                                                                                                                                                                                                                                                                                                                                                                                                                                                                                                                                                                                                                                                                                                                                                                                                                                                                                                                                                                                </w:t>
      </w:r>
    </w:p>
    <w:p w14:paraId="1049013B" w14:textId="77777777" w:rsidR="0006417C" w:rsidRDefault="0006417C">
      <w:pPr>
        <w:rPr>
          <w:rFonts w:cs="Calibri"/>
          <w:b/>
          <w:sz w:val="18"/>
          <w:szCs w:val="18"/>
        </w:rPr>
      </w:pPr>
    </w:p>
    <w:p w14:paraId="5BC10115" w14:textId="77777777" w:rsidR="0006417C" w:rsidRDefault="0006417C">
      <w:pPr>
        <w:rPr>
          <w:rFonts w:cs="Calibri"/>
          <w:b/>
          <w:sz w:val="18"/>
          <w:szCs w:val="18"/>
        </w:rPr>
      </w:pPr>
    </w:p>
    <w:p w14:paraId="16537BDE" w14:textId="77777777" w:rsidR="0006417C" w:rsidRDefault="0006417C">
      <w:pPr>
        <w:rPr>
          <w:rFonts w:cs="Calibri"/>
          <w:b/>
          <w:sz w:val="18"/>
          <w:szCs w:val="18"/>
        </w:rPr>
      </w:pPr>
    </w:p>
    <w:p w14:paraId="1BC3A315" w14:textId="77777777" w:rsidR="0006417C" w:rsidRDefault="0006417C">
      <w:pPr>
        <w:rPr>
          <w:rFonts w:cs="Calibri"/>
          <w:b/>
          <w:sz w:val="18"/>
          <w:szCs w:val="18"/>
        </w:rPr>
      </w:pPr>
    </w:p>
    <w:p w14:paraId="3B540F48" w14:textId="77777777" w:rsidR="0006417C" w:rsidRDefault="0006417C">
      <w:pPr>
        <w:rPr>
          <w:rFonts w:cs="Calibri"/>
          <w:b/>
          <w:sz w:val="18"/>
          <w:szCs w:val="18"/>
        </w:rPr>
      </w:pPr>
    </w:p>
    <w:p w14:paraId="22DB0EE8" w14:textId="77777777" w:rsidR="0006417C" w:rsidRDefault="0006417C">
      <w:pPr>
        <w:jc w:val="center"/>
        <w:rPr>
          <w:rFonts w:cs="Calibri"/>
          <w:b/>
          <w:sz w:val="18"/>
          <w:szCs w:val="18"/>
        </w:rPr>
      </w:pPr>
      <w:r>
        <w:rPr>
          <w:rFonts w:cs="Calibri"/>
          <w:b/>
          <w:sz w:val="18"/>
          <w:szCs w:val="18"/>
        </w:rPr>
        <w:t>User Manual</w:t>
      </w:r>
    </w:p>
    <w:p w14:paraId="48D79447" w14:textId="3E9C0A85" w:rsidR="0006417C" w:rsidRDefault="00155EC6">
      <w:pPr>
        <w:jc w:val="center"/>
        <w:rPr>
          <w:rFonts w:cs="Calibri"/>
          <w:b/>
          <w:sz w:val="16"/>
          <w:szCs w:val="16"/>
        </w:rPr>
      </w:pPr>
      <w:r>
        <w:rPr>
          <w:rFonts w:cs="Calibri" w:hint="eastAsia"/>
          <w:b/>
          <w:sz w:val="16"/>
          <w:szCs w:val="16"/>
        </w:rPr>
        <w:t xml:space="preserve"> </w:t>
      </w:r>
      <w:r w:rsidR="0082679A">
        <w:rPr>
          <w:rFonts w:cs="Calibri"/>
          <w:b/>
          <w:sz w:val="18"/>
          <w:szCs w:val="18"/>
        </w:rPr>
        <w:t>Z</w:t>
      </w:r>
      <w:r w:rsidR="00B25A5C">
        <w:rPr>
          <w:rFonts w:cs="Calibri"/>
          <w:b/>
          <w:sz w:val="18"/>
          <w:szCs w:val="18"/>
        </w:rPr>
        <w:t>4</w:t>
      </w:r>
      <w:bookmarkStart w:id="0" w:name="_GoBack"/>
      <w:bookmarkEnd w:id="0"/>
    </w:p>
    <w:p w14:paraId="116031E6" w14:textId="77777777" w:rsidR="0006417C" w:rsidRDefault="0006417C">
      <w:pPr>
        <w:rPr>
          <w:rFonts w:cs="Calibri"/>
          <w:b/>
          <w:sz w:val="16"/>
          <w:szCs w:val="16"/>
        </w:rPr>
      </w:pPr>
    </w:p>
    <w:p w14:paraId="326710AF" w14:textId="77777777" w:rsidR="0006417C" w:rsidRDefault="0006417C">
      <w:pPr>
        <w:rPr>
          <w:rFonts w:cs="Calibri"/>
          <w:b/>
          <w:sz w:val="16"/>
          <w:szCs w:val="16"/>
        </w:rPr>
      </w:pPr>
    </w:p>
    <w:p w14:paraId="36F7D208" w14:textId="77777777" w:rsidR="0006417C" w:rsidRDefault="0006417C">
      <w:pPr>
        <w:rPr>
          <w:rFonts w:cs="Calibri"/>
          <w:b/>
          <w:sz w:val="16"/>
          <w:szCs w:val="16"/>
        </w:rPr>
      </w:pPr>
    </w:p>
    <w:p w14:paraId="5C41492F" w14:textId="77777777" w:rsidR="0006417C" w:rsidRDefault="0006417C">
      <w:pPr>
        <w:widowControl/>
        <w:jc w:val="center"/>
        <w:rPr>
          <w:rFonts w:cs="Calibri"/>
          <w:b/>
          <w:sz w:val="16"/>
          <w:szCs w:val="16"/>
        </w:rPr>
      </w:pPr>
    </w:p>
    <w:p w14:paraId="4FA16677" w14:textId="77777777" w:rsidR="0006417C" w:rsidRDefault="0006417C">
      <w:pPr>
        <w:widowControl/>
        <w:jc w:val="left"/>
        <w:rPr>
          <w:rFonts w:cs="Calibri"/>
          <w:b/>
          <w:sz w:val="16"/>
          <w:szCs w:val="16"/>
        </w:rPr>
      </w:pPr>
    </w:p>
    <w:p w14:paraId="7DE4CDA0" w14:textId="77777777" w:rsidR="0006417C" w:rsidRDefault="0006417C">
      <w:pPr>
        <w:widowControl/>
        <w:jc w:val="left"/>
        <w:rPr>
          <w:rFonts w:cs="Calibri"/>
          <w:b/>
          <w:sz w:val="16"/>
          <w:szCs w:val="16"/>
        </w:rPr>
      </w:pPr>
    </w:p>
    <w:p w14:paraId="4DB170A1" w14:textId="77777777" w:rsidR="0006417C" w:rsidRDefault="0006417C">
      <w:pPr>
        <w:spacing w:line="140" w:lineRule="exact"/>
        <w:jc w:val="center"/>
        <w:rPr>
          <w:rFonts w:cs="Calibri"/>
          <w:b/>
          <w:sz w:val="14"/>
          <w:szCs w:val="14"/>
        </w:rPr>
        <w:sectPr w:rsidR="0006417C">
          <w:footerReference w:type="default" r:id="rId8"/>
          <w:pgSz w:w="3969" w:h="5670"/>
          <w:pgMar w:top="227" w:right="227" w:bottom="227" w:left="227" w:header="57" w:footer="57" w:gutter="0"/>
          <w:pgNumType w:fmt="upperRoman"/>
          <w:cols w:space="720"/>
          <w:docGrid w:type="linesAndChars" w:linePitch="312"/>
        </w:sectPr>
      </w:pPr>
    </w:p>
    <w:p w14:paraId="2B3AB3EB" w14:textId="77777777" w:rsidR="0006417C" w:rsidRDefault="0006417C">
      <w:pPr>
        <w:spacing w:line="140" w:lineRule="exact"/>
        <w:jc w:val="center"/>
        <w:rPr>
          <w:rFonts w:cs="Calibri"/>
          <w:b/>
          <w:sz w:val="14"/>
          <w:szCs w:val="14"/>
        </w:rPr>
      </w:pPr>
      <w:r>
        <w:rPr>
          <w:rFonts w:cs="Calibri"/>
          <w:b/>
          <w:sz w:val="14"/>
          <w:szCs w:val="14"/>
        </w:rPr>
        <w:lastRenderedPageBreak/>
        <w:t>Content</w:t>
      </w:r>
    </w:p>
    <w:bookmarkStart w:id="1" w:name="_Toc338836700"/>
    <w:bookmarkStart w:id="2" w:name="_Toc360452135"/>
    <w:bookmarkStart w:id="3" w:name="_Toc382331875"/>
    <w:p w14:paraId="061519A3" w14:textId="77777777" w:rsidR="00D21077" w:rsidRPr="00D21077" w:rsidRDefault="0006417C" w:rsidP="00D21077">
      <w:pPr>
        <w:pStyle w:val="TOC1"/>
        <w:tabs>
          <w:tab w:val="right" w:leader="dot" w:pos="3505"/>
        </w:tabs>
        <w:spacing w:before="0" w:after="0" w:line="240" w:lineRule="exact"/>
        <w:rPr>
          <w:rFonts w:ascii="Times New Roman" w:hAnsi="Times New Roman" w:cs="Times New Roman"/>
          <w:b w:val="0"/>
          <w:bCs w:val="0"/>
          <w:caps w:val="0"/>
          <w:noProof/>
          <w:sz w:val="13"/>
          <w:szCs w:val="13"/>
        </w:rPr>
      </w:pPr>
      <w:r>
        <w:rPr>
          <w:b w:val="0"/>
          <w:bCs w:val="0"/>
          <w:caps w:val="0"/>
          <w:sz w:val="13"/>
          <w:szCs w:val="10"/>
        </w:rPr>
        <w:fldChar w:fldCharType="begin"/>
      </w:r>
      <w:r>
        <w:rPr>
          <w:b w:val="0"/>
          <w:bCs w:val="0"/>
          <w:caps w:val="0"/>
          <w:sz w:val="13"/>
          <w:szCs w:val="10"/>
        </w:rPr>
        <w:instrText xml:space="preserve"> TOC \o "1-2" \h \z \u </w:instrText>
      </w:r>
      <w:r>
        <w:rPr>
          <w:b w:val="0"/>
          <w:bCs w:val="0"/>
          <w:caps w:val="0"/>
          <w:sz w:val="13"/>
          <w:szCs w:val="10"/>
        </w:rPr>
        <w:fldChar w:fldCharType="separate"/>
      </w:r>
      <w:hyperlink w:anchor="_Toc512333841" w:history="1">
        <w:r w:rsidR="00D21077" w:rsidRPr="00D21077">
          <w:rPr>
            <w:rStyle w:val="Hyperlink"/>
            <w:rFonts w:ascii="Times New Roman" w:hAnsi="Times New Roman"/>
            <w:caps w:val="0"/>
            <w:noProof/>
            <w:sz w:val="13"/>
            <w:szCs w:val="13"/>
          </w:rPr>
          <w:t>1. Phone layout</w:t>
        </w:r>
        <w:r w:rsidR="00D21077" w:rsidRPr="00D21077">
          <w:rPr>
            <w:rFonts w:ascii="Times New Roman" w:hAnsi="Times New Roman" w:cs="Times New Roman"/>
            <w:caps w:val="0"/>
            <w:noProof/>
            <w:webHidden/>
            <w:sz w:val="13"/>
            <w:szCs w:val="13"/>
          </w:rPr>
          <w:tab/>
        </w:r>
        <w:r w:rsidR="00D21077" w:rsidRPr="00D21077">
          <w:rPr>
            <w:rFonts w:ascii="Times New Roman" w:hAnsi="Times New Roman" w:cs="Times New Roman"/>
            <w:caps w:val="0"/>
            <w:noProof/>
            <w:webHidden/>
            <w:sz w:val="13"/>
            <w:szCs w:val="13"/>
          </w:rPr>
          <w:fldChar w:fldCharType="begin"/>
        </w:r>
        <w:r w:rsidR="00D21077" w:rsidRPr="00D21077">
          <w:rPr>
            <w:rFonts w:ascii="Times New Roman" w:hAnsi="Times New Roman" w:cs="Times New Roman"/>
            <w:caps w:val="0"/>
            <w:noProof/>
            <w:webHidden/>
            <w:sz w:val="13"/>
            <w:szCs w:val="13"/>
          </w:rPr>
          <w:instrText xml:space="preserve"> PAGEREF _Toc512333841 \h </w:instrText>
        </w:r>
        <w:r w:rsidR="00D21077" w:rsidRPr="00D21077">
          <w:rPr>
            <w:rFonts w:ascii="Times New Roman" w:hAnsi="Times New Roman" w:cs="Times New Roman"/>
            <w:caps w:val="0"/>
            <w:noProof/>
            <w:webHidden/>
            <w:sz w:val="13"/>
            <w:szCs w:val="13"/>
          </w:rPr>
        </w:r>
        <w:r w:rsidR="00D21077" w:rsidRPr="00D21077">
          <w:rPr>
            <w:rFonts w:ascii="Times New Roman" w:hAnsi="Times New Roman" w:cs="Times New Roman"/>
            <w:caps w:val="0"/>
            <w:noProof/>
            <w:webHidden/>
            <w:sz w:val="13"/>
            <w:szCs w:val="13"/>
          </w:rPr>
          <w:fldChar w:fldCharType="separate"/>
        </w:r>
        <w:r w:rsidR="00D21077">
          <w:rPr>
            <w:rFonts w:ascii="Times New Roman" w:hAnsi="Times New Roman" w:cs="Times New Roman"/>
            <w:caps w:val="0"/>
            <w:noProof/>
            <w:webHidden/>
            <w:sz w:val="13"/>
            <w:szCs w:val="13"/>
          </w:rPr>
          <w:t>1</w:t>
        </w:r>
        <w:r w:rsidR="00D21077" w:rsidRPr="00D21077">
          <w:rPr>
            <w:rFonts w:ascii="Times New Roman" w:hAnsi="Times New Roman" w:cs="Times New Roman"/>
            <w:caps w:val="0"/>
            <w:noProof/>
            <w:webHidden/>
            <w:sz w:val="13"/>
            <w:szCs w:val="13"/>
          </w:rPr>
          <w:fldChar w:fldCharType="end"/>
        </w:r>
      </w:hyperlink>
    </w:p>
    <w:p w14:paraId="72853ED4" w14:textId="77777777" w:rsidR="00D21077" w:rsidRPr="00D21077" w:rsidRDefault="008C612E" w:rsidP="00D21077">
      <w:pPr>
        <w:pStyle w:val="TOC2"/>
        <w:tabs>
          <w:tab w:val="right" w:leader="dot" w:pos="3505"/>
        </w:tabs>
        <w:spacing w:line="240" w:lineRule="exact"/>
        <w:rPr>
          <w:rFonts w:ascii="Times New Roman" w:hAnsi="Times New Roman" w:cs="Times New Roman"/>
          <w:smallCaps w:val="0"/>
          <w:noProof/>
          <w:sz w:val="13"/>
          <w:szCs w:val="13"/>
        </w:rPr>
      </w:pPr>
      <w:hyperlink w:anchor="_Toc512333842" w:history="1">
        <w:r w:rsidR="00D21077" w:rsidRPr="00D21077">
          <w:rPr>
            <w:rStyle w:val="Hyperlink"/>
            <w:rFonts w:ascii="Times New Roman" w:hAnsi="Times New Roman"/>
            <w:smallCaps w:val="0"/>
            <w:noProof/>
            <w:sz w:val="13"/>
            <w:szCs w:val="13"/>
          </w:rPr>
          <w:t>1.1. Key and Parts</w:t>
        </w:r>
        <w:r w:rsidR="00D21077" w:rsidRPr="00D21077">
          <w:rPr>
            <w:rFonts w:ascii="Times New Roman" w:hAnsi="Times New Roman" w:cs="Times New Roman"/>
            <w:smallCaps w:val="0"/>
            <w:noProof/>
            <w:webHidden/>
            <w:sz w:val="13"/>
            <w:szCs w:val="13"/>
          </w:rPr>
          <w:tab/>
        </w:r>
        <w:r w:rsidR="00D21077" w:rsidRPr="00D21077">
          <w:rPr>
            <w:rFonts w:ascii="Times New Roman" w:hAnsi="Times New Roman" w:cs="Times New Roman"/>
            <w:smallCaps w:val="0"/>
            <w:noProof/>
            <w:webHidden/>
            <w:sz w:val="13"/>
            <w:szCs w:val="13"/>
          </w:rPr>
          <w:fldChar w:fldCharType="begin"/>
        </w:r>
        <w:r w:rsidR="00D21077" w:rsidRPr="00D21077">
          <w:rPr>
            <w:rFonts w:ascii="Times New Roman" w:hAnsi="Times New Roman" w:cs="Times New Roman"/>
            <w:smallCaps w:val="0"/>
            <w:noProof/>
            <w:webHidden/>
            <w:sz w:val="13"/>
            <w:szCs w:val="13"/>
          </w:rPr>
          <w:instrText xml:space="preserve"> PAGEREF _Toc512333842 \h </w:instrText>
        </w:r>
        <w:r w:rsidR="00D21077" w:rsidRPr="00D21077">
          <w:rPr>
            <w:rFonts w:ascii="Times New Roman" w:hAnsi="Times New Roman" w:cs="Times New Roman"/>
            <w:smallCaps w:val="0"/>
            <w:noProof/>
            <w:webHidden/>
            <w:sz w:val="13"/>
            <w:szCs w:val="13"/>
          </w:rPr>
        </w:r>
        <w:r w:rsidR="00D21077" w:rsidRPr="00D21077">
          <w:rPr>
            <w:rFonts w:ascii="Times New Roman" w:hAnsi="Times New Roman" w:cs="Times New Roman"/>
            <w:smallCaps w:val="0"/>
            <w:noProof/>
            <w:webHidden/>
            <w:sz w:val="13"/>
            <w:szCs w:val="13"/>
          </w:rPr>
          <w:fldChar w:fldCharType="separate"/>
        </w:r>
        <w:r w:rsidR="00D21077">
          <w:rPr>
            <w:rFonts w:ascii="Times New Roman" w:hAnsi="Times New Roman" w:cs="Times New Roman"/>
            <w:smallCaps w:val="0"/>
            <w:noProof/>
            <w:webHidden/>
            <w:sz w:val="13"/>
            <w:szCs w:val="13"/>
          </w:rPr>
          <w:t>1</w:t>
        </w:r>
        <w:r w:rsidR="00D21077" w:rsidRPr="00D21077">
          <w:rPr>
            <w:rFonts w:ascii="Times New Roman" w:hAnsi="Times New Roman" w:cs="Times New Roman"/>
            <w:smallCaps w:val="0"/>
            <w:noProof/>
            <w:webHidden/>
            <w:sz w:val="13"/>
            <w:szCs w:val="13"/>
          </w:rPr>
          <w:fldChar w:fldCharType="end"/>
        </w:r>
      </w:hyperlink>
    </w:p>
    <w:p w14:paraId="7CC84931" w14:textId="77777777" w:rsidR="00D21077" w:rsidRPr="00D21077" w:rsidRDefault="008C612E" w:rsidP="00D21077">
      <w:pPr>
        <w:pStyle w:val="TOC1"/>
        <w:tabs>
          <w:tab w:val="right" w:leader="dot" w:pos="3505"/>
        </w:tabs>
        <w:spacing w:before="0" w:after="0" w:line="240" w:lineRule="exact"/>
        <w:rPr>
          <w:rFonts w:ascii="Times New Roman" w:hAnsi="Times New Roman" w:cs="Times New Roman"/>
          <w:b w:val="0"/>
          <w:bCs w:val="0"/>
          <w:caps w:val="0"/>
          <w:noProof/>
          <w:sz w:val="13"/>
          <w:szCs w:val="13"/>
        </w:rPr>
      </w:pPr>
      <w:hyperlink w:anchor="_Toc512333843" w:history="1">
        <w:r w:rsidR="00D21077" w:rsidRPr="00D21077">
          <w:rPr>
            <w:rStyle w:val="Hyperlink"/>
            <w:rFonts w:ascii="Times New Roman" w:hAnsi="Times New Roman"/>
            <w:caps w:val="0"/>
            <w:noProof/>
            <w:sz w:val="13"/>
            <w:szCs w:val="13"/>
          </w:rPr>
          <w:t>2. Getting started</w:t>
        </w:r>
        <w:r w:rsidR="00D21077" w:rsidRPr="00D21077">
          <w:rPr>
            <w:rFonts w:ascii="Times New Roman" w:hAnsi="Times New Roman" w:cs="Times New Roman"/>
            <w:caps w:val="0"/>
            <w:noProof/>
            <w:webHidden/>
            <w:sz w:val="13"/>
            <w:szCs w:val="13"/>
          </w:rPr>
          <w:tab/>
        </w:r>
        <w:r w:rsidR="00D21077" w:rsidRPr="00D21077">
          <w:rPr>
            <w:rFonts w:ascii="Times New Roman" w:hAnsi="Times New Roman" w:cs="Times New Roman"/>
            <w:caps w:val="0"/>
            <w:noProof/>
            <w:webHidden/>
            <w:sz w:val="13"/>
            <w:szCs w:val="13"/>
          </w:rPr>
          <w:fldChar w:fldCharType="begin"/>
        </w:r>
        <w:r w:rsidR="00D21077" w:rsidRPr="00D21077">
          <w:rPr>
            <w:rFonts w:ascii="Times New Roman" w:hAnsi="Times New Roman" w:cs="Times New Roman"/>
            <w:caps w:val="0"/>
            <w:noProof/>
            <w:webHidden/>
            <w:sz w:val="13"/>
            <w:szCs w:val="13"/>
          </w:rPr>
          <w:instrText xml:space="preserve"> PAGEREF _Toc512333843 \h </w:instrText>
        </w:r>
        <w:r w:rsidR="00D21077" w:rsidRPr="00D21077">
          <w:rPr>
            <w:rFonts w:ascii="Times New Roman" w:hAnsi="Times New Roman" w:cs="Times New Roman"/>
            <w:caps w:val="0"/>
            <w:noProof/>
            <w:webHidden/>
            <w:sz w:val="13"/>
            <w:szCs w:val="13"/>
          </w:rPr>
        </w:r>
        <w:r w:rsidR="00D21077" w:rsidRPr="00D21077">
          <w:rPr>
            <w:rFonts w:ascii="Times New Roman" w:hAnsi="Times New Roman" w:cs="Times New Roman"/>
            <w:caps w:val="0"/>
            <w:noProof/>
            <w:webHidden/>
            <w:sz w:val="13"/>
            <w:szCs w:val="13"/>
          </w:rPr>
          <w:fldChar w:fldCharType="separate"/>
        </w:r>
        <w:r w:rsidR="00D21077">
          <w:rPr>
            <w:rFonts w:ascii="Times New Roman" w:hAnsi="Times New Roman" w:cs="Times New Roman"/>
            <w:caps w:val="0"/>
            <w:noProof/>
            <w:webHidden/>
            <w:sz w:val="13"/>
            <w:szCs w:val="13"/>
          </w:rPr>
          <w:t>2</w:t>
        </w:r>
        <w:r w:rsidR="00D21077" w:rsidRPr="00D21077">
          <w:rPr>
            <w:rFonts w:ascii="Times New Roman" w:hAnsi="Times New Roman" w:cs="Times New Roman"/>
            <w:caps w:val="0"/>
            <w:noProof/>
            <w:webHidden/>
            <w:sz w:val="13"/>
            <w:szCs w:val="13"/>
          </w:rPr>
          <w:fldChar w:fldCharType="end"/>
        </w:r>
      </w:hyperlink>
    </w:p>
    <w:p w14:paraId="2AACD882" w14:textId="77777777" w:rsidR="00D21077" w:rsidRPr="00D21077" w:rsidRDefault="008C612E" w:rsidP="00D21077">
      <w:pPr>
        <w:pStyle w:val="TOC2"/>
        <w:tabs>
          <w:tab w:val="right" w:leader="dot" w:pos="3505"/>
        </w:tabs>
        <w:spacing w:line="240" w:lineRule="exact"/>
        <w:rPr>
          <w:rFonts w:ascii="Times New Roman" w:hAnsi="Times New Roman" w:cs="Times New Roman"/>
          <w:smallCaps w:val="0"/>
          <w:noProof/>
          <w:sz w:val="13"/>
          <w:szCs w:val="13"/>
        </w:rPr>
      </w:pPr>
      <w:hyperlink w:anchor="_Toc512333844" w:history="1">
        <w:r w:rsidR="00D21077" w:rsidRPr="00D21077">
          <w:rPr>
            <w:rStyle w:val="Hyperlink"/>
            <w:rFonts w:ascii="Times New Roman" w:hAnsi="Times New Roman"/>
            <w:smallCaps w:val="0"/>
            <w:noProof/>
            <w:sz w:val="13"/>
            <w:szCs w:val="13"/>
          </w:rPr>
          <w:t>2.1. Inserting the SIM &amp; SD card</w:t>
        </w:r>
        <w:r w:rsidR="00D21077" w:rsidRPr="00D21077">
          <w:rPr>
            <w:rFonts w:ascii="Times New Roman" w:hAnsi="Times New Roman" w:cs="Times New Roman"/>
            <w:smallCaps w:val="0"/>
            <w:noProof/>
            <w:webHidden/>
            <w:sz w:val="13"/>
            <w:szCs w:val="13"/>
          </w:rPr>
          <w:tab/>
        </w:r>
        <w:r w:rsidR="00D21077" w:rsidRPr="00D21077">
          <w:rPr>
            <w:rFonts w:ascii="Times New Roman" w:hAnsi="Times New Roman" w:cs="Times New Roman"/>
            <w:smallCaps w:val="0"/>
            <w:noProof/>
            <w:webHidden/>
            <w:sz w:val="13"/>
            <w:szCs w:val="13"/>
          </w:rPr>
          <w:fldChar w:fldCharType="begin"/>
        </w:r>
        <w:r w:rsidR="00D21077" w:rsidRPr="00D21077">
          <w:rPr>
            <w:rFonts w:ascii="Times New Roman" w:hAnsi="Times New Roman" w:cs="Times New Roman"/>
            <w:smallCaps w:val="0"/>
            <w:noProof/>
            <w:webHidden/>
            <w:sz w:val="13"/>
            <w:szCs w:val="13"/>
          </w:rPr>
          <w:instrText xml:space="preserve"> PAGEREF _Toc512333844 \h </w:instrText>
        </w:r>
        <w:r w:rsidR="00D21077" w:rsidRPr="00D21077">
          <w:rPr>
            <w:rFonts w:ascii="Times New Roman" w:hAnsi="Times New Roman" w:cs="Times New Roman"/>
            <w:smallCaps w:val="0"/>
            <w:noProof/>
            <w:webHidden/>
            <w:sz w:val="13"/>
            <w:szCs w:val="13"/>
          </w:rPr>
        </w:r>
        <w:r w:rsidR="00D21077" w:rsidRPr="00D21077">
          <w:rPr>
            <w:rFonts w:ascii="Times New Roman" w:hAnsi="Times New Roman" w:cs="Times New Roman"/>
            <w:smallCaps w:val="0"/>
            <w:noProof/>
            <w:webHidden/>
            <w:sz w:val="13"/>
            <w:szCs w:val="13"/>
          </w:rPr>
          <w:fldChar w:fldCharType="separate"/>
        </w:r>
        <w:r w:rsidR="00D21077">
          <w:rPr>
            <w:rFonts w:ascii="Times New Roman" w:hAnsi="Times New Roman" w:cs="Times New Roman"/>
            <w:smallCaps w:val="0"/>
            <w:noProof/>
            <w:webHidden/>
            <w:sz w:val="13"/>
            <w:szCs w:val="13"/>
          </w:rPr>
          <w:t>2</w:t>
        </w:r>
        <w:r w:rsidR="00D21077" w:rsidRPr="00D21077">
          <w:rPr>
            <w:rFonts w:ascii="Times New Roman" w:hAnsi="Times New Roman" w:cs="Times New Roman"/>
            <w:smallCaps w:val="0"/>
            <w:noProof/>
            <w:webHidden/>
            <w:sz w:val="13"/>
            <w:szCs w:val="13"/>
          </w:rPr>
          <w:fldChar w:fldCharType="end"/>
        </w:r>
      </w:hyperlink>
    </w:p>
    <w:p w14:paraId="09753777" w14:textId="46AA984F" w:rsidR="00D21077" w:rsidRPr="00D21077" w:rsidRDefault="008C612E" w:rsidP="00D21077">
      <w:pPr>
        <w:pStyle w:val="TOC1"/>
        <w:tabs>
          <w:tab w:val="right" w:leader="dot" w:pos="3505"/>
        </w:tabs>
        <w:spacing w:before="0" w:after="0" w:line="240" w:lineRule="exact"/>
        <w:rPr>
          <w:rFonts w:ascii="Times New Roman" w:hAnsi="Times New Roman" w:cs="Times New Roman"/>
          <w:b w:val="0"/>
          <w:bCs w:val="0"/>
          <w:caps w:val="0"/>
          <w:noProof/>
          <w:sz w:val="13"/>
          <w:szCs w:val="13"/>
        </w:rPr>
      </w:pPr>
      <w:hyperlink w:anchor="_Toc512333862" w:history="1">
        <w:r w:rsidR="00B46DDA">
          <w:rPr>
            <w:rStyle w:val="Hyperlink"/>
            <w:rFonts w:ascii="Times New Roman" w:hAnsi="Times New Roman"/>
            <w:caps w:val="0"/>
            <w:noProof/>
            <w:sz w:val="13"/>
            <w:szCs w:val="13"/>
          </w:rPr>
          <w:t>3</w:t>
        </w:r>
        <w:r w:rsidR="00D21077" w:rsidRPr="00D21077">
          <w:rPr>
            <w:rStyle w:val="Hyperlink"/>
            <w:rFonts w:ascii="Times New Roman" w:hAnsi="Times New Roman"/>
            <w:caps w:val="0"/>
            <w:noProof/>
            <w:sz w:val="13"/>
            <w:szCs w:val="13"/>
          </w:rPr>
          <w:t xml:space="preserve">. </w:t>
        </w:r>
        <w:r w:rsidR="00D21077" w:rsidRPr="00D21077">
          <w:rPr>
            <w:rStyle w:val="Hyperlink"/>
            <w:rFonts w:ascii="Times New Roman" w:hAnsi="Times New Roman"/>
            <w:caps w:val="0"/>
            <w:noProof/>
            <w:sz w:val="13"/>
            <w:szCs w:val="13"/>
            <w:lang w:val="fr-FR"/>
          </w:rPr>
          <w:t>Safety Information and Notices</w:t>
        </w:r>
        <w:r w:rsidR="00D21077" w:rsidRPr="00D21077">
          <w:rPr>
            <w:rFonts w:ascii="Times New Roman" w:hAnsi="Times New Roman" w:cs="Times New Roman"/>
            <w:caps w:val="0"/>
            <w:noProof/>
            <w:webHidden/>
            <w:sz w:val="13"/>
            <w:szCs w:val="13"/>
          </w:rPr>
          <w:tab/>
        </w:r>
      </w:hyperlink>
      <w:r w:rsidR="0076062E">
        <w:rPr>
          <w:rFonts w:ascii="Times New Roman" w:hAnsi="Times New Roman" w:cs="Times New Roman"/>
          <w:caps w:val="0"/>
          <w:noProof/>
          <w:sz w:val="13"/>
          <w:szCs w:val="13"/>
        </w:rPr>
        <w:t>3</w:t>
      </w:r>
    </w:p>
    <w:p w14:paraId="70DD84D4" w14:textId="715D5F15" w:rsidR="00D21077" w:rsidRPr="00D21077" w:rsidRDefault="008C612E" w:rsidP="00D21077">
      <w:pPr>
        <w:pStyle w:val="TOC2"/>
        <w:tabs>
          <w:tab w:val="right" w:leader="dot" w:pos="3505"/>
        </w:tabs>
        <w:spacing w:line="240" w:lineRule="exact"/>
        <w:rPr>
          <w:rFonts w:ascii="Times New Roman" w:hAnsi="Times New Roman" w:cs="Times New Roman"/>
          <w:smallCaps w:val="0"/>
          <w:noProof/>
          <w:sz w:val="13"/>
          <w:szCs w:val="13"/>
        </w:rPr>
      </w:pPr>
      <w:hyperlink w:anchor="_Toc512333863" w:history="1">
        <w:r w:rsidR="00B46DDA">
          <w:rPr>
            <w:rStyle w:val="Hyperlink"/>
            <w:rFonts w:ascii="Times New Roman" w:hAnsi="Times New Roman"/>
            <w:smallCaps w:val="0"/>
            <w:noProof/>
            <w:sz w:val="13"/>
            <w:szCs w:val="13"/>
          </w:rPr>
          <w:t>3</w:t>
        </w:r>
        <w:r w:rsidR="00D21077" w:rsidRPr="00D21077">
          <w:rPr>
            <w:rStyle w:val="Hyperlink"/>
            <w:rFonts w:ascii="Times New Roman" w:hAnsi="Times New Roman"/>
            <w:smallCaps w:val="0"/>
            <w:noProof/>
            <w:sz w:val="13"/>
            <w:szCs w:val="13"/>
          </w:rPr>
          <w:t>.1.</w:t>
        </w:r>
        <w:r w:rsidR="00B70FFF">
          <w:rPr>
            <w:rStyle w:val="Hyperlink"/>
            <w:rFonts w:ascii="Times New Roman" w:hAnsi="Times New Roman"/>
            <w:smallCaps w:val="0"/>
            <w:noProof/>
            <w:sz w:val="13"/>
            <w:szCs w:val="13"/>
          </w:rPr>
          <w:t xml:space="preserve"> For Your Safety</w:t>
        </w:r>
        <w:r w:rsidR="00D21077" w:rsidRPr="00D21077">
          <w:rPr>
            <w:rFonts w:ascii="Times New Roman" w:hAnsi="Times New Roman" w:cs="Times New Roman"/>
            <w:smallCaps w:val="0"/>
            <w:noProof/>
            <w:webHidden/>
            <w:sz w:val="13"/>
            <w:szCs w:val="13"/>
          </w:rPr>
          <w:tab/>
        </w:r>
      </w:hyperlink>
      <w:r w:rsidR="0076062E">
        <w:rPr>
          <w:rFonts w:ascii="Times New Roman" w:hAnsi="Times New Roman" w:cs="Times New Roman"/>
          <w:smallCaps w:val="0"/>
          <w:noProof/>
          <w:sz w:val="13"/>
          <w:szCs w:val="13"/>
        </w:rPr>
        <w:t>3</w:t>
      </w:r>
    </w:p>
    <w:p w14:paraId="4128CB6C" w14:textId="253FBB1D" w:rsidR="00D21077" w:rsidRPr="00D21077" w:rsidRDefault="008C612E" w:rsidP="00D21077">
      <w:pPr>
        <w:pStyle w:val="TOC1"/>
        <w:tabs>
          <w:tab w:val="right" w:leader="dot" w:pos="3505"/>
        </w:tabs>
        <w:spacing w:before="0" w:after="0" w:line="240" w:lineRule="exact"/>
        <w:rPr>
          <w:rFonts w:ascii="Times New Roman" w:hAnsi="Times New Roman" w:cs="Times New Roman"/>
          <w:b w:val="0"/>
          <w:bCs w:val="0"/>
          <w:caps w:val="0"/>
          <w:noProof/>
          <w:sz w:val="13"/>
          <w:szCs w:val="13"/>
        </w:rPr>
      </w:pPr>
      <w:hyperlink w:anchor="_Toc512333865" w:history="1">
        <w:r w:rsidR="00B46DDA">
          <w:rPr>
            <w:rStyle w:val="Hyperlink"/>
            <w:rFonts w:ascii="Times New Roman" w:hAnsi="Times New Roman"/>
            <w:caps w:val="0"/>
            <w:noProof/>
            <w:sz w:val="13"/>
            <w:szCs w:val="13"/>
          </w:rPr>
          <w:t>4</w:t>
        </w:r>
        <w:r w:rsidR="00D21077" w:rsidRPr="00D21077">
          <w:rPr>
            <w:rStyle w:val="Hyperlink"/>
            <w:rFonts w:ascii="Times New Roman" w:hAnsi="Times New Roman"/>
            <w:caps w:val="0"/>
            <w:noProof/>
            <w:sz w:val="13"/>
            <w:szCs w:val="13"/>
          </w:rPr>
          <w:t>. Copyrights</w:t>
        </w:r>
        <w:r w:rsidR="00D21077" w:rsidRPr="00D21077">
          <w:rPr>
            <w:rFonts w:ascii="Times New Roman" w:hAnsi="Times New Roman" w:cs="Times New Roman"/>
            <w:caps w:val="0"/>
            <w:noProof/>
            <w:webHidden/>
            <w:sz w:val="13"/>
            <w:szCs w:val="13"/>
          </w:rPr>
          <w:tab/>
        </w:r>
        <w:r w:rsidR="00614D4C">
          <w:rPr>
            <w:rFonts w:ascii="Times New Roman" w:hAnsi="Times New Roman" w:cs="Times New Roman"/>
            <w:caps w:val="0"/>
            <w:noProof/>
            <w:webHidden/>
            <w:sz w:val="13"/>
            <w:szCs w:val="13"/>
          </w:rPr>
          <w:t>7</w:t>
        </w:r>
      </w:hyperlink>
    </w:p>
    <w:p w14:paraId="5510C91F" w14:textId="4D44240A" w:rsidR="00D21077" w:rsidRPr="00D21077" w:rsidRDefault="008C612E" w:rsidP="00D21077">
      <w:pPr>
        <w:pStyle w:val="TOC1"/>
        <w:tabs>
          <w:tab w:val="right" w:leader="dot" w:pos="3505"/>
        </w:tabs>
        <w:spacing w:before="0" w:after="0" w:line="240" w:lineRule="exact"/>
        <w:rPr>
          <w:rFonts w:ascii="Times New Roman" w:hAnsi="Times New Roman" w:cs="Times New Roman"/>
          <w:b w:val="0"/>
          <w:bCs w:val="0"/>
          <w:caps w:val="0"/>
          <w:noProof/>
          <w:sz w:val="13"/>
          <w:szCs w:val="13"/>
        </w:rPr>
      </w:pPr>
      <w:hyperlink w:anchor="_Toc512333866" w:history="1">
        <w:r w:rsidR="00B46DDA">
          <w:rPr>
            <w:rStyle w:val="Hyperlink"/>
            <w:rFonts w:ascii="Times New Roman" w:hAnsi="Times New Roman"/>
            <w:caps w:val="0"/>
            <w:noProof/>
            <w:sz w:val="13"/>
            <w:szCs w:val="13"/>
          </w:rPr>
          <w:t>5</w:t>
        </w:r>
        <w:r w:rsidR="00D21077" w:rsidRPr="00D21077">
          <w:rPr>
            <w:rStyle w:val="Hyperlink"/>
            <w:rFonts w:ascii="Times New Roman" w:hAnsi="Times New Roman"/>
            <w:caps w:val="0"/>
            <w:noProof/>
            <w:sz w:val="13"/>
            <w:szCs w:val="13"/>
          </w:rPr>
          <w:t>. LAVA support and contact information</w:t>
        </w:r>
        <w:r w:rsidR="00D21077" w:rsidRPr="00D21077">
          <w:rPr>
            <w:rFonts w:ascii="Times New Roman" w:hAnsi="Times New Roman" w:cs="Times New Roman"/>
            <w:caps w:val="0"/>
            <w:noProof/>
            <w:webHidden/>
            <w:sz w:val="13"/>
            <w:szCs w:val="13"/>
          </w:rPr>
          <w:tab/>
        </w:r>
        <w:r w:rsidR="00614D4C">
          <w:rPr>
            <w:rFonts w:ascii="Times New Roman" w:hAnsi="Times New Roman" w:cs="Times New Roman"/>
            <w:caps w:val="0"/>
            <w:noProof/>
            <w:webHidden/>
            <w:sz w:val="13"/>
            <w:szCs w:val="13"/>
          </w:rPr>
          <w:t>7</w:t>
        </w:r>
      </w:hyperlink>
    </w:p>
    <w:p w14:paraId="000090C5" w14:textId="241831E0" w:rsidR="00D21077" w:rsidRDefault="008C612E" w:rsidP="00D21077">
      <w:pPr>
        <w:pStyle w:val="TOC1"/>
        <w:tabs>
          <w:tab w:val="right" w:leader="dot" w:pos="3505"/>
        </w:tabs>
        <w:spacing w:before="0" w:after="0" w:line="240" w:lineRule="exact"/>
        <w:rPr>
          <w:rFonts w:cs="Times New Roman"/>
          <w:b w:val="0"/>
          <w:bCs w:val="0"/>
          <w:caps w:val="0"/>
          <w:noProof/>
          <w:sz w:val="21"/>
          <w:szCs w:val="22"/>
        </w:rPr>
      </w:pPr>
      <w:hyperlink w:anchor="_Toc512333867" w:history="1">
        <w:r w:rsidR="00B46DDA">
          <w:rPr>
            <w:rStyle w:val="Hyperlink"/>
            <w:rFonts w:ascii="Times New Roman" w:hAnsi="Times New Roman"/>
            <w:caps w:val="0"/>
            <w:noProof/>
            <w:sz w:val="13"/>
            <w:szCs w:val="13"/>
          </w:rPr>
          <w:t>6</w:t>
        </w:r>
        <w:r w:rsidR="00D21077" w:rsidRPr="00D21077">
          <w:rPr>
            <w:rStyle w:val="Hyperlink"/>
            <w:rFonts w:ascii="Times New Roman" w:hAnsi="Times New Roman"/>
            <w:caps w:val="0"/>
            <w:noProof/>
            <w:sz w:val="13"/>
            <w:szCs w:val="13"/>
          </w:rPr>
          <w:t>. LAVA WARRANTY CERITIFICATE</w:t>
        </w:r>
        <w:r w:rsidR="00D21077" w:rsidRPr="00D21077">
          <w:rPr>
            <w:rFonts w:ascii="Times New Roman" w:hAnsi="Times New Roman" w:cs="Times New Roman"/>
            <w:caps w:val="0"/>
            <w:noProof/>
            <w:webHidden/>
            <w:sz w:val="13"/>
            <w:szCs w:val="13"/>
          </w:rPr>
          <w:tab/>
        </w:r>
      </w:hyperlink>
      <w:r w:rsidR="0076062E">
        <w:rPr>
          <w:rFonts w:ascii="Times New Roman" w:hAnsi="Times New Roman" w:cs="Times New Roman"/>
          <w:caps w:val="0"/>
          <w:noProof/>
          <w:sz w:val="13"/>
          <w:szCs w:val="13"/>
        </w:rPr>
        <w:t>7</w:t>
      </w:r>
    </w:p>
    <w:p w14:paraId="30BE7543" w14:textId="77777777" w:rsidR="0006417C" w:rsidRDefault="0006417C">
      <w:pPr>
        <w:pStyle w:val="TOC2"/>
        <w:tabs>
          <w:tab w:val="right" w:leader="dot" w:pos="3505"/>
        </w:tabs>
        <w:spacing w:line="240" w:lineRule="exact"/>
        <w:rPr>
          <w:smallCaps w:val="0"/>
          <w:sz w:val="13"/>
          <w:szCs w:val="10"/>
        </w:rPr>
      </w:pPr>
      <w:r>
        <w:rPr>
          <w:smallCaps w:val="0"/>
          <w:sz w:val="13"/>
          <w:szCs w:val="10"/>
        </w:rPr>
        <w:fldChar w:fldCharType="end"/>
      </w:r>
    </w:p>
    <w:p w14:paraId="15A55ED0" w14:textId="77777777" w:rsidR="0006417C" w:rsidRDefault="0006417C">
      <w:pPr>
        <w:pStyle w:val="TOC2"/>
        <w:tabs>
          <w:tab w:val="right" w:leader="dot" w:pos="3505"/>
        </w:tabs>
        <w:spacing w:line="240" w:lineRule="exact"/>
        <w:rPr>
          <w:smallCaps w:val="0"/>
          <w:sz w:val="13"/>
          <w:szCs w:val="10"/>
        </w:rPr>
      </w:pPr>
    </w:p>
    <w:p w14:paraId="0433202B" w14:textId="77777777" w:rsidR="0006417C" w:rsidRDefault="0006417C">
      <w:pPr>
        <w:spacing w:line="240" w:lineRule="exact"/>
        <w:rPr>
          <w:rFonts w:cs="Calibri"/>
          <w:sz w:val="13"/>
          <w:szCs w:val="10"/>
        </w:rPr>
      </w:pPr>
    </w:p>
    <w:p w14:paraId="3865B37D" w14:textId="77777777" w:rsidR="0006417C" w:rsidRDefault="0006417C">
      <w:pPr>
        <w:spacing w:line="240" w:lineRule="exact"/>
        <w:rPr>
          <w:rFonts w:cs="Calibri"/>
          <w:sz w:val="13"/>
          <w:szCs w:val="10"/>
        </w:rPr>
        <w:sectPr w:rsidR="0006417C">
          <w:footerReference w:type="default" r:id="rId9"/>
          <w:pgSz w:w="3969" w:h="5670"/>
          <w:pgMar w:top="227" w:right="227" w:bottom="227" w:left="227" w:header="57" w:footer="57" w:gutter="0"/>
          <w:pgNumType w:fmt="upperRoman"/>
          <w:cols w:space="720"/>
          <w:docGrid w:type="linesAndChars" w:linePitch="312"/>
        </w:sectPr>
      </w:pPr>
      <w:r>
        <w:rPr>
          <w:rFonts w:cs="Calibri" w:hint="eastAsia"/>
          <w:sz w:val="13"/>
          <w:szCs w:val="10"/>
        </w:rPr>
        <w:t xml:space="preserve">                                                                                                                                                                                                                                                                                                                                                                                                            </w:t>
      </w:r>
    </w:p>
    <w:p w14:paraId="30A3A026" w14:textId="77777777" w:rsidR="0006417C" w:rsidRDefault="001D4C03">
      <w:pPr>
        <w:spacing w:line="140" w:lineRule="exact"/>
        <w:rPr>
          <w:rFonts w:cs="Calibri"/>
          <w:sz w:val="10"/>
          <w:szCs w:val="10"/>
        </w:rPr>
      </w:pPr>
      <w:r>
        <w:rPr>
          <w:rFonts w:cs="Calibri"/>
          <w:sz w:val="10"/>
          <w:szCs w:val="10"/>
        </w:rPr>
        <w:lastRenderedPageBreak/>
        <w:t>©2020</w:t>
      </w:r>
      <w:r w:rsidR="0006417C">
        <w:rPr>
          <w:rFonts w:cs="Calibri"/>
          <w:sz w:val="10"/>
          <w:szCs w:val="10"/>
        </w:rPr>
        <w:t>. All rights are reserved. No part of this document may be reproduced without permission.</w:t>
      </w:r>
    </w:p>
    <w:p w14:paraId="10438E33" w14:textId="77777777" w:rsidR="0006417C" w:rsidRDefault="0006417C">
      <w:pPr>
        <w:spacing w:line="140" w:lineRule="exact"/>
        <w:rPr>
          <w:rFonts w:cs="Calibri"/>
          <w:sz w:val="10"/>
          <w:szCs w:val="10"/>
        </w:rPr>
      </w:pPr>
      <w:r>
        <w:rPr>
          <w:rFonts w:cs="Calibri"/>
          <w:sz w:val="10"/>
          <w:szCs w:val="10"/>
        </w:rPr>
        <w:t>While all efforts have been made to ensure the accuracy of all the contents in this manual, we assume no liability for errors or omissions or statements of any kind in this manual, whether such errors or omissions or statements resulting from negligence, accidents, or any other cause. The contents of this manual are subject</w:t>
      </w:r>
      <w:r>
        <w:rPr>
          <w:rFonts w:cs="Calibri" w:hint="eastAsia"/>
          <w:sz w:val="10"/>
          <w:szCs w:val="10"/>
        </w:rPr>
        <w:t>ed</w:t>
      </w:r>
      <w:r>
        <w:rPr>
          <w:rFonts w:cs="Calibri"/>
          <w:sz w:val="10"/>
          <w:szCs w:val="10"/>
        </w:rPr>
        <w:t xml:space="preserve"> to change without notice.</w:t>
      </w:r>
    </w:p>
    <w:p w14:paraId="0AB2FD71" w14:textId="77777777" w:rsidR="0006417C" w:rsidRDefault="0006417C">
      <w:pPr>
        <w:spacing w:line="140" w:lineRule="exact"/>
        <w:rPr>
          <w:rFonts w:cs="Calibri"/>
          <w:sz w:val="10"/>
          <w:szCs w:val="10"/>
        </w:rPr>
      </w:pPr>
      <w:r>
        <w:rPr>
          <w:rFonts w:cs="Calibri"/>
          <w:sz w:val="10"/>
          <w:szCs w:val="10"/>
        </w:rPr>
        <w:t>Protect our environment! We strive to produce products in compliance with global environmental standards. Please consult your local authorities for proper disposal.</w:t>
      </w:r>
    </w:p>
    <w:p w14:paraId="0FB19366" w14:textId="77777777" w:rsidR="0006417C" w:rsidRDefault="0006417C">
      <w:pPr>
        <w:spacing w:line="140" w:lineRule="exact"/>
        <w:rPr>
          <w:rFonts w:ascii="Calibri" w:hAnsi="Calibri" w:cs="Calibri"/>
          <w:sz w:val="10"/>
          <w:szCs w:val="10"/>
        </w:rPr>
      </w:pPr>
      <w:r>
        <w:rPr>
          <w:rFonts w:cs="Calibri"/>
          <w:b/>
          <w:bCs/>
          <w:sz w:val="10"/>
          <w:szCs w:val="10"/>
        </w:rPr>
        <w:t>Note:</w:t>
      </w:r>
      <w:r>
        <w:rPr>
          <w:rFonts w:cs="Calibri"/>
          <w:sz w:val="10"/>
          <w:szCs w:val="10"/>
        </w:rPr>
        <w:t xml:space="preserve"> User Manual is just to guide the user</w:t>
      </w:r>
      <w:r>
        <w:rPr>
          <w:rFonts w:cs="Calibri" w:hint="eastAsia"/>
          <w:sz w:val="10"/>
          <w:szCs w:val="10"/>
        </w:rPr>
        <w:t>s</w:t>
      </w:r>
      <w:r>
        <w:rPr>
          <w:rFonts w:cs="Calibri"/>
          <w:sz w:val="10"/>
          <w:szCs w:val="10"/>
        </w:rPr>
        <w:t xml:space="preserve"> about the functionality of the phone. It is not a certificate of technology. Some functions may vary due to modifications and upgrade of software, or due to print mistake.</w:t>
      </w:r>
    </w:p>
    <w:p w14:paraId="2A705E23" w14:textId="77777777" w:rsidR="0006417C" w:rsidRDefault="0006417C">
      <w:pPr>
        <w:pStyle w:val="Heading1"/>
        <w:rPr>
          <w:rFonts w:ascii="Times New Roman" w:eastAsia="SimSun" w:hAnsi="Times New Roman"/>
          <w:sz w:val="12"/>
          <w:shd w:val="clear" w:color="auto" w:fill="auto"/>
        </w:rPr>
      </w:pPr>
      <w:bookmarkStart w:id="4" w:name="_Toc512333841"/>
      <w:r>
        <w:rPr>
          <w:rFonts w:ascii="Times New Roman" w:hAnsi="Times New Roman"/>
          <w:sz w:val="12"/>
          <w:shd w:val="clear" w:color="auto" w:fill="auto"/>
        </w:rPr>
        <w:t>1. P</w:t>
      </w:r>
      <w:r>
        <w:rPr>
          <w:rFonts w:ascii="Times New Roman" w:eastAsia="SimSun" w:hAnsi="Times New Roman" w:hint="eastAsia"/>
          <w:sz w:val="12"/>
          <w:shd w:val="clear" w:color="auto" w:fill="auto"/>
        </w:rPr>
        <w:t>hone layout</w:t>
      </w:r>
      <w:bookmarkEnd w:id="4"/>
    </w:p>
    <w:p w14:paraId="33D83364" w14:textId="77777777" w:rsidR="00B933B9" w:rsidRPr="004D1AA9" w:rsidRDefault="0006417C" w:rsidP="00C2619D">
      <w:pPr>
        <w:pStyle w:val="Heading2"/>
        <w:rPr>
          <w:rFonts w:ascii="Times New Roman" w:eastAsia="SimSun" w:hAnsi="Times New Roman"/>
          <w:sz w:val="11"/>
          <w:szCs w:val="11"/>
          <w:lang w:eastAsia="zh-CN"/>
        </w:rPr>
      </w:pPr>
      <w:bookmarkStart w:id="5" w:name="_Toc512333842"/>
      <w:r w:rsidRPr="004D1AA9">
        <w:rPr>
          <w:rFonts w:ascii="Times New Roman" w:hAnsi="Times New Roman"/>
          <w:sz w:val="11"/>
          <w:szCs w:val="11"/>
        </w:rPr>
        <w:t>1.1</w:t>
      </w:r>
      <w:bookmarkStart w:id="6" w:name="_Toc338836701"/>
      <w:bookmarkStart w:id="7" w:name="_Toc360452136"/>
      <w:bookmarkEnd w:id="1"/>
      <w:bookmarkEnd w:id="2"/>
      <w:bookmarkEnd w:id="3"/>
      <w:r w:rsidRPr="004D1AA9">
        <w:rPr>
          <w:rFonts w:ascii="Times New Roman" w:hAnsi="Times New Roman"/>
          <w:sz w:val="11"/>
          <w:szCs w:val="11"/>
        </w:rPr>
        <w:t>. Key and Parts</w:t>
      </w:r>
      <w:bookmarkEnd w:id="5"/>
    </w:p>
    <w:p w14:paraId="08385288" w14:textId="2D2F09FD" w:rsidR="0006417C" w:rsidRPr="001D4C03" w:rsidRDefault="0006417C">
      <w:pPr>
        <w:jc w:val="center"/>
        <w:rPr>
          <w:rFonts w:cs="Calibri"/>
          <w:szCs w:val="21"/>
          <w:highlight w:val="yellow"/>
        </w:rPr>
      </w:pPr>
    </w:p>
    <w:p w14:paraId="73C2DEA8" w14:textId="2D5948F1" w:rsidR="00B933B9" w:rsidRDefault="00B933B9">
      <w:pPr>
        <w:jc w:val="center"/>
        <w:rPr>
          <w:rFonts w:cs="Calibri"/>
          <w:szCs w:val="21"/>
          <w:highlight w:val="yellow"/>
        </w:rPr>
      </w:pPr>
    </w:p>
    <w:p w14:paraId="5550120D" w14:textId="0ACD8D33" w:rsidR="00F411EE" w:rsidRDefault="00B25A5C">
      <w:pPr>
        <w:jc w:val="center"/>
        <w:rPr>
          <w:noProof/>
        </w:rPr>
      </w:pPr>
      <w:r w:rsidRPr="00043912">
        <w:rPr>
          <w:noProof/>
          <w:lang w:eastAsia="en-US"/>
        </w:rPr>
        <w:pict w14:anchorId="2A188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75.8pt;height:103.8pt;visibility:visible;mso-wrap-style:square">
            <v:imagedata r:id="rId10" o:title=""/>
          </v:shape>
        </w:pict>
      </w:r>
    </w:p>
    <w:p w14:paraId="6B9ED347" w14:textId="77777777" w:rsidR="00B350B9" w:rsidRPr="001D4C03" w:rsidRDefault="00B350B9">
      <w:pPr>
        <w:jc w:val="center"/>
        <w:rPr>
          <w:rFonts w:cs="Calibri"/>
          <w:szCs w:val="21"/>
          <w:highlight w:val="yellow"/>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509"/>
        <w:gridCol w:w="997"/>
        <w:gridCol w:w="534"/>
        <w:gridCol w:w="1078"/>
      </w:tblGrid>
      <w:tr w:rsidR="0006417C" w:rsidRPr="009D6D32" w14:paraId="2E27E2B8" w14:textId="77777777" w:rsidTr="00B933B9">
        <w:trPr>
          <w:trHeight w:val="113"/>
          <w:jc w:val="center"/>
        </w:trPr>
        <w:tc>
          <w:tcPr>
            <w:tcW w:w="509" w:type="dxa"/>
            <w:tcBorders>
              <w:top w:val="single" w:sz="12" w:space="0" w:color="auto"/>
              <w:left w:val="single" w:sz="12" w:space="0" w:color="auto"/>
              <w:bottom w:val="single" w:sz="12" w:space="0" w:color="auto"/>
            </w:tcBorders>
            <w:shd w:val="clear" w:color="auto" w:fill="E0E0E0"/>
            <w:vAlign w:val="center"/>
          </w:tcPr>
          <w:p w14:paraId="15E4B62A" w14:textId="77777777" w:rsidR="0006417C" w:rsidRPr="009D6D32" w:rsidRDefault="0006417C">
            <w:pPr>
              <w:pStyle w:val="a0"/>
              <w:spacing w:line="160" w:lineRule="exact"/>
              <w:jc w:val="center"/>
              <w:rPr>
                <w:rFonts w:ascii="Times New Roman" w:eastAsia="SimSun" w:hAnsi="Times New Roman"/>
                <w:kern w:val="2"/>
                <w:sz w:val="10"/>
                <w:szCs w:val="10"/>
                <w:lang w:val="en-US" w:eastAsia="zh-CN"/>
              </w:rPr>
            </w:pPr>
            <w:bookmarkStart w:id="8" w:name="_Toc338836705"/>
            <w:bookmarkStart w:id="9" w:name="_Toc360452137"/>
            <w:bookmarkStart w:id="10" w:name="_Toc382331876"/>
            <w:bookmarkEnd w:id="6"/>
            <w:bookmarkEnd w:id="7"/>
            <w:r w:rsidRPr="009D6D32">
              <w:rPr>
                <w:rFonts w:ascii="Times New Roman" w:eastAsia="SimSun" w:hAnsi="Times New Roman"/>
                <w:kern w:val="2"/>
                <w:sz w:val="10"/>
                <w:szCs w:val="10"/>
                <w:lang w:val="en-US" w:eastAsia="zh-CN"/>
              </w:rPr>
              <w:t>Label</w:t>
            </w:r>
          </w:p>
        </w:tc>
        <w:tc>
          <w:tcPr>
            <w:tcW w:w="997" w:type="dxa"/>
            <w:tcBorders>
              <w:top w:val="single" w:sz="12" w:space="0" w:color="auto"/>
              <w:bottom w:val="single" w:sz="12" w:space="0" w:color="auto"/>
            </w:tcBorders>
            <w:shd w:val="clear" w:color="auto" w:fill="E0E0E0"/>
            <w:vAlign w:val="center"/>
          </w:tcPr>
          <w:p w14:paraId="022D28BA" w14:textId="77777777" w:rsidR="0006417C" w:rsidRPr="009D6D32" w:rsidRDefault="0006417C">
            <w:pPr>
              <w:pStyle w:val="a0"/>
              <w:spacing w:line="160" w:lineRule="exact"/>
              <w:jc w:val="center"/>
              <w:rPr>
                <w:rFonts w:ascii="Times New Roman" w:hAnsi="Times New Roman"/>
                <w:kern w:val="2"/>
                <w:sz w:val="10"/>
                <w:szCs w:val="10"/>
                <w:lang w:val="en-US"/>
              </w:rPr>
            </w:pPr>
            <w:r w:rsidRPr="009D6D32">
              <w:rPr>
                <w:rFonts w:ascii="Times New Roman" w:eastAsia="SimSun" w:hAnsi="Times New Roman"/>
                <w:kern w:val="2"/>
                <w:sz w:val="10"/>
                <w:szCs w:val="10"/>
                <w:lang w:val="en-US" w:eastAsia="zh-CN"/>
              </w:rPr>
              <w:t>Key</w:t>
            </w:r>
          </w:p>
        </w:tc>
        <w:tc>
          <w:tcPr>
            <w:tcW w:w="534" w:type="dxa"/>
            <w:tcBorders>
              <w:top w:val="single" w:sz="12" w:space="0" w:color="auto"/>
              <w:bottom w:val="single" w:sz="12" w:space="0" w:color="auto"/>
              <w:right w:val="single" w:sz="12" w:space="0" w:color="auto"/>
            </w:tcBorders>
            <w:shd w:val="clear" w:color="auto" w:fill="E0E0E0"/>
          </w:tcPr>
          <w:p w14:paraId="19801547" w14:textId="77777777" w:rsidR="0006417C" w:rsidRPr="009D6D32" w:rsidRDefault="0006417C">
            <w:pPr>
              <w:pStyle w:val="a0"/>
              <w:spacing w:line="160" w:lineRule="exact"/>
              <w:jc w:val="center"/>
              <w:rPr>
                <w:rFonts w:ascii="Times New Roman" w:eastAsia="SimSun" w:hAnsi="Times New Roman"/>
                <w:kern w:val="2"/>
                <w:sz w:val="10"/>
                <w:szCs w:val="10"/>
                <w:lang w:val="en-US" w:eastAsia="zh-CN"/>
              </w:rPr>
            </w:pPr>
            <w:r w:rsidRPr="009D6D32">
              <w:rPr>
                <w:rFonts w:ascii="Times New Roman" w:eastAsia="SimSun" w:hAnsi="Times New Roman"/>
                <w:kern w:val="2"/>
                <w:sz w:val="10"/>
                <w:szCs w:val="10"/>
                <w:lang w:val="en-US" w:eastAsia="zh-CN"/>
              </w:rPr>
              <w:t>Label</w:t>
            </w:r>
          </w:p>
        </w:tc>
        <w:tc>
          <w:tcPr>
            <w:tcW w:w="1078" w:type="dxa"/>
            <w:tcBorders>
              <w:top w:val="single" w:sz="12" w:space="0" w:color="auto"/>
              <w:bottom w:val="single" w:sz="12" w:space="0" w:color="auto"/>
              <w:right w:val="single" w:sz="12" w:space="0" w:color="auto"/>
            </w:tcBorders>
            <w:shd w:val="clear" w:color="auto" w:fill="E0E0E0"/>
          </w:tcPr>
          <w:p w14:paraId="61BD16FD" w14:textId="77777777" w:rsidR="0006417C" w:rsidRPr="009D6D32" w:rsidRDefault="0006417C">
            <w:pPr>
              <w:pStyle w:val="a0"/>
              <w:spacing w:line="160" w:lineRule="exact"/>
              <w:jc w:val="center"/>
              <w:rPr>
                <w:rFonts w:ascii="Times New Roman" w:eastAsia="SimSun" w:hAnsi="Times New Roman"/>
                <w:kern w:val="2"/>
                <w:sz w:val="10"/>
                <w:szCs w:val="10"/>
                <w:lang w:val="en-US" w:eastAsia="zh-CN"/>
              </w:rPr>
            </w:pPr>
            <w:r w:rsidRPr="009D6D32">
              <w:rPr>
                <w:rFonts w:ascii="Times New Roman" w:eastAsia="SimSun" w:hAnsi="Times New Roman"/>
                <w:kern w:val="2"/>
                <w:sz w:val="10"/>
                <w:szCs w:val="10"/>
                <w:lang w:val="en-US" w:eastAsia="zh-CN"/>
              </w:rPr>
              <w:t>Key</w:t>
            </w:r>
          </w:p>
        </w:tc>
      </w:tr>
      <w:tr w:rsidR="00E463AD" w:rsidRPr="009D6D32" w14:paraId="2AB65297" w14:textId="77777777" w:rsidTr="00B933B9">
        <w:trPr>
          <w:trHeight w:val="113"/>
          <w:jc w:val="center"/>
        </w:trPr>
        <w:tc>
          <w:tcPr>
            <w:tcW w:w="509" w:type="dxa"/>
            <w:vAlign w:val="center"/>
          </w:tcPr>
          <w:p w14:paraId="4B317B85" w14:textId="77777777" w:rsidR="00E463AD" w:rsidRPr="009D6D32" w:rsidRDefault="00E463AD" w:rsidP="00E463AD">
            <w:pPr>
              <w:autoSpaceDE w:val="0"/>
              <w:autoSpaceDN w:val="0"/>
              <w:spacing w:line="160" w:lineRule="exact"/>
              <w:jc w:val="center"/>
              <w:rPr>
                <w:sz w:val="10"/>
                <w:szCs w:val="10"/>
              </w:rPr>
            </w:pPr>
            <w:r w:rsidRPr="009D6D32">
              <w:rPr>
                <w:rFonts w:hint="eastAsia"/>
                <w:sz w:val="10"/>
                <w:szCs w:val="10"/>
              </w:rPr>
              <w:t>1</w:t>
            </w:r>
          </w:p>
        </w:tc>
        <w:tc>
          <w:tcPr>
            <w:tcW w:w="997" w:type="dxa"/>
            <w:vAlign w:val="center"/>
          </w:tcPr>
          <w:p w14:paraId="445C6C84" w14:textId="3C74FCD5" w:rsidR="00E463AD" w:rsidRPr="009D6D32" w:rsidRDefault="00E463AD" w:rsidP="00E463AD">
            <w:pPr>
              <w:autoSpaceDE w:val="0"/>
              <w:autoSpaceDN w:val="0"/>
              <w:spacing w:line="160" w:lineRule="exact"/>
              <w:jc w:val="left"/>
              <w:rPr>
                <w:sz w:val="10"/>
                <w:szCs w:val="10"/>
              </w:rPr>
            </w:pPr>
            <w:r>
              <w:rPr>
                <w:sz w:val="10"/>
                <w:szCs w:val="10"/>
              </w:rPr>
              <w:t>Screen</w:t>
            </w:r>
          </w:p>
        </w:tc>
        <w:tc>
          <w:tcPr>
            <w:tcW w:w="534" w:type="dxa"/>
          </w:tcPr>
          <w:p w14:paraId="28BBDD92" w14:textId="3B0DD4AA" w:rsidR="00E463AD" w:rsidRPr="009D6D32" w:rsidRDefault="00E463AD" w:rsidP="00E463AD">
            <w:pPr>
              <w:autoSpaceDE w:val="0"/>
              <w:autoSpaceDN w:val="0"/>
              <w:spacing w:line="160" w:lineRule="exact"/>
              <w:jc w:val="center"/>
              <w:rPr>
                <w:sz w:val="10"/>
                <w:szCs w:val="10"/>
              </w:rPr>
            </w:pPr>
            <w:r w:rsidRPr="009D6D32">
              <w:rPr>
                <w:rFonts w:hint="eastAsia"/>
                <w:sz w:val="10"/>
                <w:szCs w:val="10"/>
              </w:rPr>
              <w:t>8</w:t>
            </w:r>
          </w:p>
        </w:tc>
        <w:tc>
          <w:tcPr>
            <w:tcW w:w="1078" w:type="dxa"/>
          </w:tcPr>
          <w:p w14:paraId="4A2FE6CE" w14:textId="65153908" w:rsidR="00E463AD" w:rsidRPr="009D6D32" w:rsidRDefault="00E463AD" w:rsidP="00E463AD">
            <w:pPr>
              <w:autoSpaceDE w:val="0"/>
              <w:autoSpaceDN w:val="0"/>
              <w:spacing w:line="160" w:lineRule="exact"/>
              <w:jc w:val="left"/>
              <w:rPr>
                <w:sz w:val="10"/>
                <w:szCs w:val="10"/>
              </w:rPr>
            </w:pPr>
            <w:r>
              <w:rPr>
                <w:sz w:val="10"/>
                <w:szCs w:val="10"/>
              </w:rPr>
              <w:t>Volume Key</w:t>
            </w:r>
          </w:p>
        </w:tc>
      </w:tr>
      <w:tr w:rsidR="00E463AD" w:rsidRPr="009D6D32" w14:paraId="321BFD71" w14:textId="77777777" w:rsidTr="00B933B9">
        <w:trPr>
          <w:trHeight w:val="113"/>
          <w:jc w:val="center"/>
        </w:trPr>
        <w:tc>
          <w:tcPr>
            <w:tcW w:w="509" w:type="dxa"/>
            <w:vAlign w:val="center"/>
          </w:tcPr>
          <w:p w14:paraId="2F8B37F5" w14:textId="77777777" w:rsidR="00E463AD" w:rsidRPr="009D6D32" w:rsidRDefault="00E463AD" w:rsidP="00E463AD">
            <w:pPr>
              <w:autoSpaceDE w:val="0"/>
              <w:autoSpaceDN w:val="0"/>
              <w:spacing w:line="160" w:lineRule="exact"/>
              <w:jc w:val="center"/>
              <w:rPr>
                <w:sz w:val="10"/>
                <w:szCs w:val="10"/>
              </w:rPr>
            </w:pPr>
            <w:r w:rsidRPr="009D6D32">
              <w:rPr>
                <w:rFonts w:hint="eastAsia"/>
                <w:sz w:val="10"/>
                <w:szCs w:val="10"/>
              </w:rPr>
              <w:t>2</w:t>
            </w:r>
          </w:p>
        </w:tc>
        <w:tc>
          <w:tcPr>
            <w:tcW w:w="997" w:type="dxa"/>
            <w:vAlign w:val="center"/>
          </w:tcPr>
          <w:p w14:paraId="0AEE8853" w14:textId="1883420D" w:rsidR="00E463AD" w:rsidRPr="009D6D32" w:rsidRDefault="00E463AD" w:rsidP="00E463AD">
            <w:pPr>
              <w:autoSpaceDE w:val="0"/>
              <w:autoSpaceDN w:val="0"/>
              <w:spacing w:line="160" w:lineRule="exact"/>
              <w:jc w:val="left"/>
              <w:rPr>
                <w:sz w:val="10"/>
                <w:szCs w:val="10"/>
              </w:rPr>
            </w:pPr>
            <w:r>
              <w:rPr>
                <w:sz w:val="10"/>
                <w:szCs w:val="10"/>
              </w:rPr>
              <w:t>L/P Sensor</w:t>
            </w:r>
          </w:p>
        </w:tc>
        <w:tc>
          <w:tcPr>
            <w:tcW w:w="534" w:type="dxa"/>
          </w:tcPr>
          <w:p w14:paraId="7BF09537" w14:textId="7A39D706" w:rsidR="00E463AD" w:rsidRPr="009D6D32" w:rsidRDefault="00E463AD" w:rsidP="00E463AD">
            <w:pPr>
              <w:autoSpaceDE w:val="0"/>
              <w:autoSpaceDN w:val="0"/>
              <w:spacing w:line="160" w:lineRule="exact"/>
              <w:jc w:val="center"/>
              <w:rPr>
                <w:sz w:val="10"/>
                <w:szCs w:val="10"/>
              </w:rPr>
            </w:pPr>
            <w:r w:rsidRPr="009D6D32">
              <w:rPr>
                <w:rFonts w:hint="eastAsia"/>
                <w:sz w:val="10"/>
                <w:szCs w:val="10"/>
              </w:rPr>
              <w:t>9</w:t>
            </w:r>
          </w:p>
        </w:tc>
        <w:tc>
          <w:tcPr>
            <w:tcW w:w="1078" w:type="dxa"/>
          </w:tcPr>
          <w:p w14:paraId="5799609B" w14:textId="17FAE955" w:rsidR="00E463AD" w:rsidRPr="009D6D32" w:rsidRDefault="00E463AD" w:rsidP="00E463AD">
            <w:pPr>
              <w:autoSpaceDE w:val="0"/>
              <w:autoSpaceDN w:val="0"/>
              <w:spacing w:line="160" w:lineRule="exact"/>
              <w:jc w:val="left"/>
              <w:rPr>
                <w:sz w:val="10"/>
                <w:szCs w:val="10"/>
              </w:rPr>
            </w:pPr>
            <w:r>
              <w:rPr>
                <w:sz w:val="10"/>
                <w:szCs w:val="10"/>
              </w:rPr>
              <w:t>Power Key/Lock Key</w:t>
            </w:r>
          </w:p>
        </w:tc>
      </w:tr>
      <w:tr w:rsidR="00E463AD" w:rsidRPr="009D6D32" w14:paraId="602BB679" w14:textId="77777777" w:rsidTr="00B933B9">
        <w:trPr>
          <w:trHeight w:val="113"/>
          <w:jc w:val="center"/>
        </w:trPr>
        <w:tc>
          <w:tcPr>
            <w:tcW w:w="509" w:type="dxa"/>
            <w:vAlign w:val="center"/>
          </w:tcPr>
          <w:p w14:paraId="76D69770" w14:textId="77777777" w:rsidR="00E463AD" w:rsidRPr="009D6D32" w:rsidRDefault="00E463AD" w:rsidP="00E463AD">
            <w:pPr>
              <w:autoSpaceDE w:val="0"/>
              <w:autoSpaceDN w:val="0"/>
              <w:spacing w:line="160" w:lineRule="exact"/>
              <w:jc w:val="center"/>
              <w:rPr>
                <w:sz w:val="10"/>
                <w:szCs w:val="10"/>
              </w:rPr>
            </w:pPr>
            <w:r w:rsidRPr="009D6D32">
              <w:rPr>
                <w:rFonts w:hint="eastAsia"/>
                <w:sz w:val="10"/>
                <w:szCs w:val="10"/>
              </w:rPr>
              <w:t>3</w:t>
            </w:r>
          </w:p>
        </w:tc>
        <w:tc>
          <w:tcPr>
            <w:tcW w:w="997" w:type="dxa"/>
            <w:vAlign w:val="center"/>
          </w:tcPr>
          <w:p w14:paraId="217C9727" w14:textId="36A438D3" w:rsidR="00E463AD" w:rsidRPr="009D6D32" w:rsidRDefault="00E463AD" w:rsidP="00E463AD">
            <w:pPr>
              <w:autoSpaceDE w:val="0"/>
              <w:autoSpaceDN w:val="0"/>
              <w:spacing w:line="160" w:lineRule="exact"/>
              <w:jc w:val="left"/>
              <w:rPr>
                <w:sz w:val="10"/>
                <w:szCs w:val="10"/>
              </w:rPr>
            </w:pPr>
            <w:r>
              <w:rPr>
                <w:sz w:val="10"/>
                <w:szCs w:val="10"/>
              </w:rPr>
              <w:t>Front Camera</w:t>
            </w:r>
          </w:p>
        </w:tc>
        <w:tc>
          <w:tcPr>
            <w:tcW w:w="534" w:type="dxa"/>
          </w:tcPr>
          <w:p w14:paraId="43BF898F" w14:textId="0FD627F1" w:rsidR="00E463AD" w:rsidRPr="009D6D32" w:rsidRDefault="00E463AD" w:rsidP="00E463AD">
            <w:pPr>
              <w:spacing w:line="160" w:lineRule="exact"/>
              <w:jc w:val="center"/>
              <w:rPr>
                <w:sz w:val="10"/>
                <w:szCs w:val="10"/>
              </w:rPr>
            </w:pPr>
            <w:r w:rsidRPr="009D6D32">
              <w:rPr>
                <w:rFonts w:hint="eastAsia"/>
                <w:sz w:val="10"/>
                <w:szCs w:val="10"/>
              </w:rPr>
              <w:t>10</w:t>
            </w:r>
          </w:p>
        </w:tc>
        <w:tc>
          <w:tcPr>
            <w:tcW w:w="1078" w:type="dxa"/>
          </w:tcPr>
          <w:p w14:paraId="260D1D59" w14:textId="25C6F5A9" w:rsidR="00E463AD" w:rsidRPr="009D6D32" w:rsidRDefault="00E463AD" w:rsidP="00E463AD">
            <w:pPr>
              <w:autoSpaceDE w:val="0"/>
              <w:autoSpaceDN w:val="0"/>
              <w:spacing w:line="160" w:lineRule="exact"/>
              <w:jc w:val="left"/>
              <w:rPr>
                <w:sz w:val="10"/>
                <w:szCs w:val="10"/>
              </w:rPr>
            </w:pPr>
            <w:r>
              <w:rPr>
                <w:sz w:val="10"/>
                <w:szCs w:val="10"/>
              </w:rPr>
              <w:t>Rear Camera</w:t>
            </w:r>
          </w:p>
        </w:tc>
      </w:tr>
      <w:tr w:rsidR="00E463AD" w:rsidRPr="009D6D32" w14:paraId="5B594A1B" w14:textId="77777777" w:rsidTr="00B933B9">
        <w:trPr>
          <w:trHeight w:val="158"/>
          <w:jc w:val="center"/>
        </w:trPr>
        <w:tc>
          <w:tcPr>
            <w:tcW w:w="509" w:type="dxa"/>
            <w:vAlign w:val="center"/>
          </w:tcPr>
          <w:p w14:paraId="08042351" w14:textId="77777777" w:rsidR="00E463AD" w:rsidRPr="009D6D32" w:rsidRDefault="00E463AD" w:rsidP="00E463AD">
            <w:pPr>
              <w:autoSpaceDE w:val="0"/>
              <w:autoSpaceDN w:val="0"/>
              <w:spacing w:line="160" w:lineRule="exact"/>
              <w:jc w:val="center"/>
              <w:rPr>
                <w:sz w:val="10"/>
                <w:szCs w:val="10"/>
              </w:rPr>
            </w:pPr>
            <w:r w:rsidRPr="009D6D32">
              <w:rPr>
                <w:rFonts w:hint="eastAsia"/>
                <w:sz w:val="10"/>
                <w:szCs w:val="10"/>
              </w:rPr>
              <w:t>4</w:t>
            </w:r>
          </w:p>
        </w:tc>
        <w:tc>
          <w:tcPr>
            <w:tcW w:w="997" w:type="dxa"/>
            <w:vAlign w:val="center"/>
          </w:tcPr>
          <w:p w14:paraId="21CB885C" w14:textId="7E8571E0" w:rsidR="00E463AD" w:rsidRPr="009D6D32" w:rsidRDefault="00E463AD" w:rsidP="00E463AD">
            <w:pPr>
              <w:autoSpaceDE w:val="0"/>
              <w:autoSpaceDN w:val="0"/>
              <w:spacing w:line="160" w:lineRule="exact"/>
              <w:jc w:val="left"/>
              <w:rPr>
                <w:sz w:val="10"/>
                <w:szCs w:val="10"/>
              </w:rPr>
            </w:pPr>
            <w:r>
              <w:rPr>
                <w:sz w:val="10"/>
                <w:szCs w:val="10"/>
              </w:rPr>
              <w:t>Receiver</w:t>
            </w:r>
          </w:p>
        </w:tc>
        <w:tc>
          <w:tcPr>
            <w:tcW w:w="534" w:type="dxa"/>
          </w:tcPr>
          <w:p w14:paraId="183AF22A" w14:textId="5CCB1535" w:rsidR="00E463AD" w:rsidRPr="009D6D32" w:rsidRDefault="00E463AD" w:rsidP="00E463AD">
            <w:pPr>
              <w:spacing w:line="160" w:lineRule="exact"/>
              <w:jc w:val="center"/>
              <w:rPr>
                <w:sz w:val="10"/>
                <w:szCs w:val="10"/>
              </w:rPr>
            </w:pPr>
            <w:r>
              <w:rPr>
                <w:sz w:val="10"/>
                <w:szCs w:val="10"/>
              </w:rPr>
              <w:t>11</w:t>
            </w:r>
          </w:p>
        </w:tc>
        <w:tc>
          <w:tcPr>
            <w:tcW w:w="1078" w:type="dxa"/>
          </w:tcPr>
          <w:p w14:paraId="2868E656" w14:textId="113D959A" w:rsidR="00E463AD" w:rsidRPr="009D6D32" w:rsidRDefault="002476D1" w:rsidP="00E463AD">
            <w:pPr>
              <w:spacing w:line="160" w:lineRule="exact"/>
              <w:jc w:val="left"/>
              <w:rPr>
                <w:sz w:val="10"/>
                <w:szCs w:val="10"/>
              </w:rPr>
            </w:pPr>
            <w:r>
              <w:rPr>
                <w:sz w:val="10"/>
                <w:szCs w:val="10"/>
              </w:rPr>
              <w:t>Fingerprint Sensor</w:t>
            </w:r>
          </w:p>
        </w:tc>
      </w:tr>
      <w:tr w:rsidR="00E463AD" w:rsidRPr="009D6D32" w14:paraId="323E7DAA" w14:textId="77777777" w:rsidTr="00B933B9">
        <w:trPr>
          <w:trHeight w:val="188"/>
          <w:jc w:val="center"/>
        </w:trPr>
        <w:tc>
          <w:tcPr>
            <w:tcW w:w="509" w:type="dxa"/>
            <w:vAlign w:val="center"/>
          </w:tcPr>
          <w:p w14:paraId="0B7CD7FC" w14:textId="77777777" w:rsidR="00E463AD" w:rsidRPr="009D6D32" w:rsidRDefault="00E463AD" w:rsidP="00E463AD">
            <w:pPr>
              <w:autoSpaceDE w:val="0"/>
              <w:autoSpaceDN w:val="0"/>
              <w:spacing w:line="160" w:lineRule="exact"/>
              <w:jc w:val="center"/>
              <w:rPr>
                <w:sz w:val="10"/>
                <w:szCs w:val="10"/>
              </w:rPr>
            </w:pPr>
            <w:r w:rsidRPr="009D6D32">
              <w:rPr>
                <w:rFonts w:hint="eastAsia"/>
                <w:sz w:val="10"/>
                <w:szCs w:val="10"/>
              </w:rPr>
              <w:t>5</w:t>
            </w:r>
          </w:p>
        </w:tc>
        <w:tc>
          <w:tcPr>
            <w:tcW w:w="997" w:type="dxa"/>
            <w:vAlign w:val="center"/>
          </w:tcPr>
          <w:p w14:paraId="4F76A0C8" w14:textId="7DF4EB67" w:rsidR="00E463AD" w:rsidRPr="009D6D32" w:rsidRDefault="002476D1" w:rsidP="00E463AD">
            <w:pPr>
              <w:autoSpaceDE w:val="0"/>
              <w:autoSpaceDN w:val="0"/>
              <w:spacing w:line="160" w:lineRule="exact"/>
              <w:jc w:val="left"/>
              <w:rPr>
                <w:color w:val="FF0000"/>
                <w:sz w:val="10"/>
                <w:szCs w:val="10"/>
              </w:rPr>
            </w:pPr>
            <w:r>
              <w:rPr>
                <w:sz w:val="10"/>
                <w:szCs w:val="10"/>
              </w:rPr>
              <w:t>USB Charging</w:t>
            </w:r>
            <w:r w:rsidR="00E463AD">
              <w:rPr>
                <w:sz w:val="10"/>
                <w:szCs w:val="10"/>
              </w:rPr>
              <w:t xml:space="preserve"> slot</w:t>
            </w:r>
          </w:p>
        </w:tc>
        <w:tc>
          <w:tcPr>
            <w:tcW w:w="534" w:type="dxa"/>
          </w:tcPr>
          <w:p w14:paraId="15030861" w14:textId="7D63FE80" w:rsidR="00E463AD" w:rsidRPr="009D6D32" w:rsidRDefault="00E463AD" w:rsidP="00E463AD">
            <w:pPr>
              <w:spacing w:line="160" w:lineRule="exact"/>
              <w:jc w:val="center"/>
              <w:rPr>
                <w:sz w:val="10"/>
                <w:szCs w:val="10"/>
              </w:rPr>
            </w:pPr>
            <w:r>
              <w:rPr>
                <w:sz w:val="10"/>
                <w:szCs w:val="10"/>
              </w:rPr>
              <w:t>12</w:t>
            </w:r>
          </w:p>
        </w:tc>
        <w:tc>
          <w:tcPr>
            <w:tcW w:w="1078" w:type="dxa"/>
          </w:tcPr>
          <w:p w14:paraId="30651E0C" w14:textId="5B73E6D5" w:rsidR="00E463AD" w:rsidRPr="009D6D32" w:rsidRDefault="002476D1" w:rsidP="00E463AD">
            <w:pPr>
              <w:spacing w:line="160" w:lineRule="exact"/>
              <w:jc w:val="left"/>
              <w:rPr>
                <w:sz w:val="10"/>
                <w:szCs w:val="10"/>
              </w:rPr>
            </w:pPr>
            <w:r>
              <w:rPr>
                <w:sz w:val="10"/>
                <w:szCs w:val="10"/>
              </w:rPr>
              <w:t>Rear Flash</w:t>
            </w:r>
          </w:p>
        </w:tc>
      </w:tr>
      <w:tr w:rsidR="00E463AD" w:rsidRPr="009D6D32" w14:paraId="58193601" w14:textId="77777777" w:rsidTr="00204BB9">
        <w:trPr>
          <w:trHeight w:val="188"/>
          <w:jc w:val="center"/>
        </w:trPr>
        <w:tc>
          <w:tcPr>
            <w:tcW w:w="509" w:type="dxa"/>
          </w:tcPr>
          <w:p w14:paraId="4F226375" w14:textId="32FE4E1D" w:rsidR="00E463AD" w:rsidRPr="009D6D32" w:rsidRDefault="00E463AD" w:rsidP="00E463AD">
            <w:pPr>
              <w:autoSpaceDE w:val="0"/>
              <w:autoSpaceDN w:val="0"/>
              <w:spacing w:line="160" w:lineRule="exact"/>
              <w:jc w:val="center"/>
              <w:rPr>
                <w:sz w:val="10"/>
                <w:szCs w:val="10"/>
              </w:rPr>
            </w:pPr>
            <w:r>
              <w:rPr>
                <w:sz w:val="10"/>
                <w:szCs w:val="10"/>
              </w:rPr>
              <w:t>6</w:t>
            </w:r>
          </w:p>
        </w:tc>
        <w:tc>
          <w:tcPr>
            <w:tcW w:w="997" w:type="dxa"/>
          </w:tcPr>
          <w:p w14:paraId="754E57D7" w14:textId="45448056" w:rsidR="00E463AD" w:rsidRDefault="00E463AD" w:rsidP="00E463AD">
            <w:pPr>
              <w:autoSpaceDE w:val="0"/>
              <w:autoSpaceDN w:val="0"/>
              <w:spacing w:line="160" w:lineRule="exact"/>
              <w:jc w:val="left"/>
              <w:rPr>
                <w:sz w:val="10"/>
                <w:szCs w:val="10"/>
              </w:rPr>
            </w:pPr>
            <w:r>
              <w:rPr>
                <w:sz w:val="10"/>
                <w:szCs w:val="10"/>
              </w:rPr>
              <w:t>Mic</w:t>
            </w:r>
          </w:p>
        </w:tc>
        <w:tc>
          <w:tcPr>
            <w:tcW w:w="534" w:type="dxa"/>
          </w:tcPr>
          <w:p w14:paraId="598CD93A" w14:textId="6FFC32D0" w:rsidR="00E463AD" w:rsidRPr="009D6D32" w:rsidRDefault="00E463AD" w:rsidP="00E463AD">
            <w:pPr>
              <w:spacing w:line="160" w:lineRule="exact"/>
              <w:jc w:val="center"/>
              <w:rPr>
                <w:sz w:val="10"/>
                <w:szCs w:val="10"/>
              </w:rPr>
            </w:pPr>
            <w:r>
              <w:rPr>
                <w:sz w:val="10"/>
                <w:szCs w:val="10"/>
              </w:rPr>
              <w:t>13</w:t>
            </w:r>
          </w:p>
        </w:tc>
        <w:tc>
          <w:tcPr>
            <w:tcW w:w="1078" w:type="dxa"/>
          </w:tcPr>
          <w:p w14:paraId="0B76654F" w14:textId="73F5586A" w:rsidR="00E463AD" w:rsidRDefault="00E463AD" w:rsidP="00E463AD">
            <w:pPr>
              <w:spacing w:line="160" w:lineRule="exact"/>
              <w:jc w:val="left"/>
              <w:rPr>
                <w:sz w:val="10"/>
                <w:szCs w:val="10"/>
              </w:rPr>
            </w:pPr>
            <w:r>
              <w:rPr>
                <w:sz w:val="10"/>
                <w:szCs w:val="10"/>
              </w:rPr>
              <w:t>Speaker</w:t>
            </w:r>
          </w:p>
        </w:tc>
      </w:tr>
      <w:tr w:rsidR="00E463AD" w:rsidRPr="009D6D32" w14:paraId="0F654761" w14:textId="77777777" w:rsidTr="00204BB9">
        <w:trPr>
          <w:trHeight w:val="188"/>
          <w:jc w:val="center"/>
        </w:trPr>
        <w:tc>
          <w:tcPr>
            <w:tcW w:w="509" w:type="dxa"/>
          </w:tcPr>
          <w:p w14:paraId="313FDF95" w14:textId="5277D627" w:rsidR="00E463AD" w:rsidRDefault="00E463AD" w:rsidP="00E463AD">
            <w:pPr>
              <w:autoSpaceDE w:val="0"/>
              <w:autoSpaceDN w:val="0"/>
              <w:spacing w:line="160" w:lineRule="exact"/>
              <w:jc w:val="center"/>
              <w:rPr>
                <w:sz w:val="10"/>
                <w:szCs w:val="10"/>
              </w:rPr>
            </w:pPr>
            <w:r>
              <w:rPr>
                <w:sz w:val="10"/>
                <w:szCs w:val="10"/>
              </w:rPr>
              <w:t>7</w:t>
            </w:r>
          </w:p>
        </w:tc>
        <w:tc>
          <w:tcPr>
            <w:tcW w:w="997" w:type="dxa"/>
          </w:tcPr>
          <w:p w14:paraId="7A7127C0" w14:textId="49492B26" w:rsidR="00E463AD" w:rsidRDefault="002476D1" w:rsidP="00E463AD">
            <w:pPr>
              <w:autoSpaceDE w:val="0"/>
              <w:autoSpaceDN w:val="0"/>
              <w:spacing w:line="160" w:lineRule="exact"/>
              <w:jc w:val="left"/>
              <w:rPr>
                <w:sz w:val="10"/>
                <w:szCs w:val="10"/>
              </w:rPr>
            </w:pPr>
            <w:r>
              <w:rPr>
                <w:sz w:val="10"/>
                <w:szCs w:val="10"/>
              </w:rPr>
              <w:t>Earphone</w:t>
            </w:r>
            <w:r w:rsidR="00E463AD">
              <w:rPr>
                <w:sz w:val="10"/>
                <w:szCs w:val="10"/>
              </w:rPr>
              <w:t xml:space="preserve"> slot</w:t>
            </w:r>
          </w:p>
        </w:tc>
        <w:tc>
          <w:tcPr>
            <w:tcW w:w="534" w:type="dxa"/>
          </w:tcPr>
          <w:p w14:paraId="620EDBAC" w14:textId="77777777" w:rsidR="00E463AD" w:rsidRDefault="00E463AD" w:rsidP="00E463AD">
            <w:pPr>
              <w:spacing w:line="160" w:lineRule="exact"/>
              <w:jc w:val="center"/>
              <w:rPr>
                <w:sz w:val="10"/>
                <w:szCs w:val="10"/>
              </w:rPr>
            </w:pPr>
          </w:p>
        </w:tc>
        <w:tc>
          <w:tcPr>
            <w:tcW w:w="1078" w:type="dxa"/>
          </w:tcPr>
          <w:p w14:paraId="6F0E371D" w14:textId="77777777" w:rsidR="00E463AD" w:rsidRDefault="00E463AD" w:rsidP="00E463AD">
            <w:pPr>
              <w:spacing w:line="160" w:lineRule="exact"/>
              <w:jc w:val="left"/>
              <w:rPr>
                <w:sz w:val="10"/>
                <w:szCs w:val="10"/>
              </w:rPr>
            </w:pPr>
          </w:p>
        </w:tc>
      </w:tr>
    </w:tbl>
    <w:p w14:paraId="01D6EA06" w14:textId="0ABB3460" w:rsidR="0006417C" w:rsidRPr="009D6D32" w:rsidRDefault="0006417C">
      <w:pPr>
        <w:pStyle w:val="Heading1"/>
        <w:rPr>
          <w:rFonts w:ascii="Times New Roman" w:eastAsia="SimSun" w:hAnsi="Times New Roman"/>
          <w:sz w:val="12"/>
          <w:shd w:val="clear" w:color="auto" w:fill="auto"/>
        </w:rPr>
      </w:pPr>
      <w:bookmarkStart w:id="11" w:name="_Toc512333843"/>
      <w:r w:rsidRPr="009D6D32">
        <w:rPr>
          <w:rFonts w:ascii="Times New Roman" w:hAnsi="Times New Roman" w:hint="eastAsia"/>
          <w:sz w:val="12"/>
          <w:shd w:val="clear" w:color="auto" w:fill="auto"/>
        </w:rPr>
        <w:t xml:space="preserve">2. </w:t>
      </w:r>
      <w:bookmarkEnd w:id="8"/>
      <w:bookmarkEnd w:id="9"/>
      <w:bookmarkEnd w:id="10"/>
      <w:r w:rsidRPr="009D6D32">
        <w:rPr>
          <w:rFonts w:ascii="Times New Roman" w:eastAsia="SimSun" w:hAnsi="Times New Roman" w:hint="eastAsia"/>
          <w:sz w:val="12"/>
          <w:shd w:val="clear" w:color="auto" w:fill="auto"/>
        </w:rPr>
        <w:t>Getting started</w:t>
      </w:r>
      <w:bookmarkEnd w:id="11"/>
    </w:p>
    <w:p w14:paraId="2CDC8BC6" w14:textId="77777777" w:rsidR="0006417C" w:rsidRPr="009D6D32" w:rsidRDefault="0006417C">
      <w:pPr>
        <w:tabs>
          <w:tab w:val="left" w:pos="420"/>
          <w:tab w:val="left" w:pos="840"/>
          <w:tab w:val="left" w:pos="1260"/>
          <w:tab w:val="left" w:pos="1680"/>
          <w:tab w:val="left" w:pos="2100"/>
          <w:tab w:val="left" w:pos="2520"/>
          <w:tab w:val="left" w:pos="2940"/>
          <w:tab w:val="left" w:pos="3360"/>
        </w:tabs>
        <w:spacing w:line="120" w:lineRule="exact"/>
        <w:rPr>
          <w:rFonts w:cs="Calibri"/>
          <w:sz w:val="7"/>
          <w:szCs w:val="7"/>
        </w:rPr>
      </w:pPr>
      <w:r w:rsidRPr="009D6D32">
        <w:rPr>
          <w:rFonts w:cs="Calibri"/>
          <w:sz w:val="10"/>
          <w:szCs w:val="10"/>
        </w:rPr>
        <w:t>Please read the safety instructions in the "Safety Information and Notices" section before use.</w:t>
      </w:r>
    </w:p>
    <w:p w14:paraId="23EAE920" w14:textId="77777777" w:rsidR="0006417C" w:rsidRPr="009D6D32" w:rsidRDefault="0006417C">
      <w:pPr>
        <w:pStyle w:val="Heading2"/>
        <w:rPr>
          <w:rFonts w:eastAsia="SimSun" w:cs="Calibri"/>
          <w:sz w:val="10"/>
          <w:szCs w:val="10"/>
        </w:rPr>
      </w:pPr>
      <w:bookmarkStart w:id="12" w:name="_Toc360452138"/>
      <w:bookmarkStart w:id="13" w:name="_Toc382331877"/>
      <w:bookmarkStart w:id="14" w:name="_Toc512333844"/>
      <w:r w:rsidRPr="009D6D32">
        <w:rPr>
          <w:rFonts w:ascii="Times New Roman" w:hAnsi="Times New Roman" w:hint="eastAsia"/>
          <w:sz w:val="11"/>
          <w:szCs w:val="11"/>
        </w:rPr>
        <w:t xml:space="preserve">2.1. </w:t>
      </w:r>
      <w:r w:rsidRPr="009D6D32">
        <w:rPr>
          <w:rFonts w:ascii="Times New Roman" w:hAnsi="Times New Roman"/>
          <w:sz w:val="11"/>
          <w:szCs w:val="11"/>
        </w:rPr>
        <w:t xml:space="preserve">Inserting the SIM </w:t>
      </w:r>
      <w:r w:rsidRPr="009D6D32">
        <w:rPr>
          <w:rFonts w:ascii="Times New Roman" w:hAnsi="Times New Roman" w:hint="eastAsia"/>
          <w:sz w:val="11"/>
          <w:szCs w:val="11"/>
        </w:rPr>
        <w:t xml:space="preserve">&amp; SD </w:t>
      </w:r>
      <w:r w:rsidRPr="009D6D32">
        <w:rPr>
          <w:rFonts w:ascii="Times New Roman" w:hAnsi="Times New Roman"/>
          <w:sz w:val="11"/>
          <w:szCs w:val="11"/>
        </w:rPr>
        <w:t>card</w:t>
      </w:r>
      <w:bookmarkEnd w:id="12"/>
      <w:bookmarkEnd w:id="13"/>
      <w:bookmarkEnd w:id="14"/>
    </w:p>
    <w:p w14:paraId="3FF571CD" w14:textId="77777777" w:rsidR="0076062E" w:rsidRPr="009D6D32" w:rsidRDefault="0076062E" w:rsidP="0076062E">
      <w:pPr>
        <w:numPr>
          <w:ilvl w:val="0"/>
          <w:numId w:val="2"/>
        </w:numPr>
        <w:tabs>
          <w:tab w:val="left" w:pos="114"/>
          <w:tab w:val="left" w:pos="840"/>
          <w:tab w:val="left" w:pos="1260"/>
          <w:tab w:val="left" w:pos="1680"/>
          <w:tab w:val="left" w:pos="2100"/>
          <w:tab w:val="left" w:pos="2520"/>
          <w:tab w:val="left" w:pos="2940"/>
          <w:tab w:val="left" w:pos="3360"/>
        </w:tabs>
        <w:spacing w:line="120" w:lineRule="exact"/>
        <w:rPr>
          <w:rFonts w:cs="Calibri"/>
          <w:sz w:val="10"/>
          <w:szCs w:val="10"/>
        </w:rPr>
      </w:pPr>
      <w:r w:rsidRPr="009D6D32">
        <w:rPr>
          <w:rFonts w:cs="Calibri"/>
          <w:sz w:val="10"/>
          <w:szCs w:val="10"/>
        </w:rPr>
        <w:t>Use the SIM ejector tool to push into the SIM Eject slot till the SIM tray pops out</w:t>
      </w:r>
    </w:p>
    <w:p w14:paraId="461B9A37" w14:textId="77777777" w:rsidR="0076062E" w:rsidRPr="009D6D32" w:rsidRDefault="0076062E" w:rsidP="0076062E">
      <w:pPr>
        <w:numPr>
          <w:ilvl w:val="0"/>
          <w:numId w:val="2"/>
        </w:numPr>
        <w:tabs>
          <w:tab w:val="left" w:pos="114"/>
          <w:tab w:val="left" w:pos="840"/>
          <w:tab w:val="left" w:pos="1260"/>
          <w:tab w:val="left" w:pos="1680"/>
          <w:tab w:val="left" w:pos="2100"/>
          <w:tab w:val="left" w:pos="2520"/>
          <w:tab w:val="left" w:pos="2940"/>
          <w:tab w:val="left" w:pos="3360"/>
        </w:tabs>
        <w:spacing w:line="120" w:lineRule="exact"/>
        <w:rPr>
          <w:rFonts w:cs="Calibri"/>
          <w:sz w:val="10"/>
          <w:szCs w:val="10"/>
        </w:rPr>
      </w:pPr>
      <w:r w:rsidRPr="009D6D32">
        <w:rPr>
          <w:rFonts w:cs="Calibri"/>
          <w:sz w:val="10"/>
          <w:szCs w:val="10"/>
        </w:rPr>
        <w:t>Gently pull the SIM tray out</w:t>
      </w:r>
    </w:p>
    <w:p w14:paraId="2BF81A88" w14:textId="77777777" w:rsidR="0076062E" w:rsidRPr="009D6D32" w:rsidRDefault="0076062E" w:rsidP="0076062E">
      <w:pPr>
        <w:numPr>
          <w:ilvl w:val="0"/>
          <w:numId w:val="2"/>
        </w:numPr>
        <w:tabs>
          <w:tab w:val="left" w:pos="114"/>
          <w:tab w:val="left" w:pos="840"/>
          <w:tab w:val="left" w:pos="1260"/>
          <w:tab w:val="left" w:pos="1680"/>
          <w:tab w:val="left" w:pos="2100"/>
          <w:tab w:val="left" w:pos="2520"/>
          <w:tab w:val="left" w:pos="2940"/>
          <w:tab w:val="left" w:pos="3360"/>
        </w:tabs>
        <w:spacing w:line="120" w:lineRule="exact"/>
        <w:rPr>
          <w:rFonts w:cs="Calibri"/>
          <w:sz w:val="10"/>
          <w:szCs w:val="10"/>
        </w:rPr>
      </w:pPr>
      <w:r w:rsidRPr="009D6D32">
        <w:rPr>
          <w:rFonts w:cs="Calibri"/>
          <w:sz w:val="10"/>
          <w:szCs w:val="10"/>
        </w:rPr>
        <w:t>Place SIM card and SD card on the respective slots</w:t>
      </w:r>
    </w:p>
    <w:p w14:paraId="681E921E" w14:textId="77777777" w:rsidR="0076062E" w:rsidRPr="009D6D32" w:rsidRDefault="0076062E" w:rsidP="0076062E">
      <w:pPr>
        <w:numPr>
          <w:ilvl w:val="0"/>
          <w:numId w:val="2"/>
        </w:numPr>
        <w:tabs>
          <w:tab w:val="left" w:pos="114"/>
          <w:tab w:val="left" w:pos="840"/>
          <w:tab w:val="left" w:pos="1260"/>
          <w:tab w:val="left" w:pos="1680"/>
          <w:tab w:val="left" w:pos="2100"/>
          <w:tab w:val="left" w:pos="2520"/>
          <w:tab w:val="left" w:pos="2940"/>
          <w:tab w:val="left" w:pos="3360"/>
        </w:tabs>
        <w:spacing w:line="120" w:lineRule="exact"/>
        <w:rPr>
          <w:rFonts w:cs="Calibri"/>
          <w:sz w:val="10"/>
          <w:szCs w:val="10"/>
        </w:rPr>
      </w:pPr>
      <w:r w:rsidRPr="009D6D32">
        <w:rPr>
          <w:rFonts w:cs="Calibri"/>
          <w:sz w:val="10"/>
          <w:szCs w:val="10"/>
        </w:rPr>
        <w:t>Hold the SIM tray upright and push it back into the space till you hear it click inside</w:t>
      </w:r>
    </w:p>
    <w:p w14:paraId="5DD76FBD" w14:textId="4953B47A" w:rsidR="00402ABE" w:rsidRDefault="00402ABE" w:rsidP="00402ABE">
      <w:pPr>
        <w:tabs>
          <w:tab w:val="left" w:pos="114"/>
          <w:tab w:val="left" w:pos="840"/>
          <w:tab w:val="left" w:pos="1260"/>
          <w:tab w:val="left" w:pos="1680"/>
          <w:tab w:val="left" w:pos="2100"/>
          <w:tab w:val="left" w:pos="2520"/>
          <w:tab w:val="left" w:pos="2940"/>
          <w:tab w:val="left" w:pos="3360"/>
        </w:tabs>
        <w:spacing w:line="120" w:lineRule="exact"/>
        <w:ind w:left="114"/>
        <w:rPr>
          <w:rFonts w:cs="Calibri"/>
          <w:sz w:val="10"/>
          <w:szCs w:val="10"/>
        </w:rPr>
      </w:pPr>
    </w:p>
    <w:p w14:paraId="2B3F75AD" w14:textId="3C924105" w:rsidR="00402ABE" w:rsidRDefault="00402ABE" w:rsidP="00402ABE">
      <w:pPr>
        <w:tabs>
          <w:tab w:val="left" w:pos="114"/>
          <w:tab w:val="left" w:pos="840"/>
          <w:tab w:val="left" w:pos="1260"/>
          <w:tab w:val="left" w:pos="1680"/>
          <w:tab w:val="left" w:pos="2100"/>
          <w:tab w:val="left" w:pos="2520"/>
          <w:tab w:val="left" w:pos="2940"/>
          <w:tab w:val="left" w:pos="3360"/>
        </w:tabs>
        <w:spacing w:line="120" w:lineRule="exact"/>
        <w:ind w:left="114"/>
        <w:rPr>
          <w:rFonts w:cs="Calibri"/>
          <w:sz w:val="10"/>
          <w:szCs w:val="10"/>
        </w:rPr>
      </w:pPr>
    </w:p>
    <w:p w14:paraId="51D5281E" w14:textId="680B11EE" w:rsidR="00402ABE" w:rsidRPr="009D6D32" w:rsidRDefault="00402ABE" w:rsidP="00402ABE">
      <w:pPr>
        <w:tabs>
          <w:tab w:val="left" w:pos="114"/>
          <w:tab w:val="left" w:pos="840"/>
          <w:tab w:val="left" w:pos="1260"/>
          <w:tab w:val="left" w:pos="1680"/>
          <w:tab w:val="left" w:pos="2100"/>
          <w:tab w:val="left" w:pos="2520"/>
          <w:tab w:val="left" w:pos="2940"/>
          <w:tab w:val="left" w:pos="3360"/>
        </w:tabs>
        <w:spacing w:line="120" w:lineRule="exact"/>
        <w:ind w:left="114"/>
        <w:rPr>
          <w:rFonts w:cs="Calibri"/>
          <w:sz w:val="10"/>
          <w:szCs w:val="10"/>
        </w:rPr>
      </w:pPr>
    </w:p>
    <w:p w14:paraId="0FD1E131" w14:textId="18FFCEE1" w:rsidR="0006417C" w:rsidRDefault="0006417C" w:rsidP="00402ABE">
      <w:pPr>
        <w:tabs>
          <w:tab w:val="left" w:pos="840"/>
          <w:tab w:val="left" w:pos="1260"/>
          <w:tab w:val="left" w:pos="1680"/>
          <w:tab w:val="left" w:pos="2100"/>
          <w:tab w:val="left" w:pos="2520"/>
          <w:tab w:val="left" w:pos="2940"/>
          <w:tab w:val="left" w:pos="3360"/>
        </w:tabs>
        <w:ind w:left="284"/>
        <w:jc w:val="left"/>
        <w:rPr>
          <w:noProof/>
          <w:lang w:eastAsia="en-US"/>
        </w:rPr>
      </w:pPr>
    </w:p>
    <w:p w14:paraId="28B0414A" w14:textId="77777777" w:rsidR="00B67132" w:rsidRDefault="00B67132" w:rsidP="00402ABE">
      <w:pPr>
        <w:tabs>
          <w:tab w:val="left" w:pos="840"/>
          <w:tab w:val="left" w:pos="1260"/>
          <w:tab w:val="left" w:pos="1680"/>
          <w:tab w:val="left" w:pos="2100"/>
          <w:tab w:val="left" w:pos="2520"/>
          <w:tab w:val="left" w:pos="2940"/>
          <w:tab w:val="left" w:pos="3360"/>
        </w:tabs>
        <w:ind w:left="284"/>
        <w:jc w:val="left"/>
        <w:rPr>
          <w:noProof/>
          <w:lang w:eastAsia="en-US"/>
        </w:rPr>
      </w:pPr>
    </w:p>
    <w:p w14:paraId="0CC58C87" w14:textId="77777777" w:rsidR="00B67132" w:rsidRDefault="00B67132" w:rsidP="00402ABE">
      <w:pPr>
        <w:tabs>
          <w:tab w:val="left" w:pos="840"/>
          <w:tab w:val="left" w:pos="1260"/>
          <w:tab w:val="left" w:pos="1680"/>
          <w:tab w:val="left" w:pos="2100"/>
          <w:tab w:val="left" w:pos="2520"/>
          <w:tab w:val="left" w:pos="2940"/>
          <w:tab w:val="left" w:pos="3360"/>
        </w:tabs>
        <w:ind w:left="284"/>
        <w:jc w:val="left"/>
        <w:rPr>
          <w:noProof/>
          <w:lang w:eastAsia="en-US"/>
        </w:rPr>
      </w:pPr>
    </w:p>
    <w:p w14:paraId="11ACC5F4" w14:textId="77777777" w:rsidR="00B67132" w:rsidRDefault="00B67132" w:rsidP="00402ABE">
      <w:pPr>
        <w:tabs>
          <w:tab w:val="left" w:pos="840"/>
          <w:tab w:val="left" w:pos="1260"/>
          <w:tab w:val="left" w:pos="1680"/>
          <w:tab w:val="left" w:pos="2100"/>
          <w:tab w:val="left" w:pos="2520"/>
          <w:tab w:val="left" w:pos="2940"/>
          <w:tab w:val="left" w:pos="3360"/>
        </w:tabs>
        <w:ind w:left="284"/>
        <w:jc w:val="left"/>
        <w:rPr>
          <w:noProof/>
          <w:lang w:eastAsia="en-US"/>
        </w:rPr>
      </w:pPr>
    </w:p>
    <w:p w14:paraId="2C32C9E1" w14:textId="77777777" w:rsidR="00B67132" w:rsidRPr="009D6D32" w:rsidRDefault="00B67132" w:rsidP="00402ABE">
      <w:pPr>
        <w:tabs>
          <w:tab w:val="left" w:pos="840"/>
          <w:tab w:val="left" w:pos="1260"/>
          <w:tab w:val="left" w:pos="1680"/>
          <w:tab w:val="left" w:pos="2100"/>
          <w:tab w:val="left" w:pos="2520"/>
          <w:tab w:val="left" w:pos="2940"/>
          <w:tab w:val="left" w:pos="3360"/>
        </w:tabs>
        <w:ind w:left="284"/>
        <w:jc w:val="left"/>
        <w:rPr>
          <w:rFonts w:cs="Calibri"/>
          <w:sz w:val="10"/>
          <w:szCs w:val="10"/>
        </w:rPr>
      </w:pPr>
    </w:p>
    <w:p w14:paraId="01B8D2C5" w14:textId="247CFF37" w:rsidR="0006417C" w:rsidRPr="001D4C03" w:rsidRDefault="00B25A5C" w:rsidP="00134A92">
      <w:pPr>
        <w:tabs>
          <w:tab w:val="left" w:pos="840"/>
          <w:tab w:val="left" w:pos="1260"/>
          <w:tab w:val="left" w:pos="1680"/>
          <w:tab w:val="left" w:pos="2100"/>
          <w:tab w:val="left" w:pos="2520"/>
          <w:tab w:val="left" w:pos="2940"/>
          <w:tab w:val="left" w:pos="3360"/>
        </w:tabs>
        <w:ind w:left="142"/>
        <w:jc w:val="center"/>
        <w:rPr>
          <w:rFonts w:cs="Calibri"/>
          <w:sz w:val="10"/>
          <w:szCs w:val="10"/>
          <w:highlight w:val="yellow"/>
        </w:rPr>
      </w:pPr>
      <w:r w:rsidRPr="00043912">
        <w:rPr>
          <w:noProof/>
          <w:lang w:eastAsia="en-US"/>
        </w:rPr>
        <w:pict w14:anchorId="57D86A90">
          <v:shape id="_x0000_i1026" type="#_x0000_t75" style="width:176.05pt;height:108.7pt;visibility:visible;mso-wrap-style:square">
            <v:imagedata r:id="rId11" o:title=""/>
          </v:shape>
        </w:pict>
      </w:r>
    </w:p>
    <w:p w14:paraId="2A7A8B5C" w14:textId="59D5623F" w:rsidR="00C26A87" w:rsidRDefault="00C26A87" w:rsidP="00C67C09">
      <w:pPr>
        <w:tabs>
          <w:tab w:val="left" w:pos="840"/>
          <w:tab w:val="left" w:pos="1260"/>
          <w:tab w:val="left" w:pos="1680"/>
          <w:tab w:val="left" w:pos="2100"/>
          <w:tab w:val="left" w:pos="2520"/>
          <w:tab w:val="left" w:pos="2940"/>
          <w:tab w:val="left" w:pos="3360"/>
        </w:tabs>
        <w:ind w:left="142"/>
        <w:jc w:val="center"/>
        <w:rPr>
          <w:noProof/>
          <w:lang w:eastAsia="en-US"/>
        </w:rPr>
      </w:pPr>
    </w:p>
    <w:p w14:paraId="58415808" w14:textId="77777777" w:rsidR="00B67132" w:rsidRDefault="00B67132" w:rsidP="00C67C09">
      <w:pPr>
        <w:tabs>
          <w:tab w:val="left" w:pos="840"/>
          <w:tab w:val="left" w:pos="1260"/>
          <w:tab w:val="left" w:pos="1680"/>
          <w:tab w:val="left" w:pos="2100"/>
          <w:tab w:val="left" w:pos="2520"/>
          <w:tab w:val="left" w:pos="2940"/>
          <w:tab w:val="left" w:pos="3360"/>
        </w:tabs>
        <w:ind w:left="142"/>
        <w:jc w:val="center"/>
        <w:rPr>
          <w:noProof/>
          <w:lang w:eastAsia="en-US"/>
        </w:rPr>
      </w:pPr>
    </w:p>
    <w:p w14:paraId="1A85C8B3" w14:textId="55C3F686" w:rsidR="00B67132" w:rsidRPr="001D4C03" w:rsidRDefault="00B67132" w:rsidP="00C67C09">
      <w:pPr>
        <w:tabs>
          <w:tab w:val="left" w:pos="840"/>
          <w:tab w:val="left" w:pos="1260"/>
          <w:tab w:val="left" w:pos="1680"/>
          <w:tab w:val="left" w:pos="2100"/>
          <w:tab w:val="left" w:pos="2520"/>
          <w:tab w:val="left" w:pos="2940"/>
          <w:tab w:val="left" w:pos="3360"/>
        </w:tabs>
        <w:ind w:left="142"/>
        <w:jc w:val="center"/>
        <w:rPr>
          <w:rFonts w:cs="Calibri"/>
          <w:sz w:val="10"/>
          <w:szCs w:val="10"/>
          <w:highlight w:val="yellow"/>
        </w:rPr>
      </w:pPr>
    </w:p>
    <w:p w14:paraId="3A412051" w14:textId="77777777" w:rsidR="001D4C03" w:rsidRPr="001D4C03" w:rsidRDefault="001D4C03" w:rsidP="00B67132">
      <w:pPr>
        <w:pStyle w:val="Heading2"/>
        <w:jc w:val="center"/>
        <w:rPr>
          <w:rFonts w:ascii="Times New Roman" w:hAnsi="Times New Roman"/>
          <w:sz w:val="11"/>
          <w:szCs w:val="11"/>
          <w:highlight w:val="yellow"/>
        </w:rPr>
      </w:pPr>
      <w:bookmarkStart w:id="15" w:name="_Toc360452162"/>
      <w:bookmarkStart w:id="16" w:name="_Toc382331896"/>
      <w:bookmarkStart w:id="17" w:name="_Toc512333856"/>
    </w:p>
    <w:p w14:paraId="12C4F5FC" w14:textId="6306AA08" w:rsidR="0006417C" w:rsidRDefault="009D6D32">
      <w:pPr>
        <w:pStyle w:val="Heading1"/>
        <w:rPr>
          <w:rFonts w:ascii="Times New Roman" w:hAnsi="Times New Roman"/>
          <w:sz w:val="12"/>
          <w:shd w:val="clear" w:color="auto" w:fill="auto"/>
          <w:lang w:val="fr-FR"/>
        </w:rPr>
      </w:pPr>
      <w:bookmarkStart w:id="18" w:name="_Toc338836704"/>
      <w:bookmarkStart w:id="19" w:name="_Toc360452179"/>
      <w:bookmarkStart w:id="20" w:name="_Toc382331910"/>
      <w:bookmarkStart w:id="21" w:name="_Toc512333862"/>
      <w:bookmarkEnd w:id="15"/>
      <w:bookmarkEnd w:id="16"/>
      <w:bookmarkEnd w:id="17"/>
      <w:r>
        <w:rPr>
          <w:rFonts w:ascii="Times New Roman" w:eastAsia="SimSun" w:hAnsi="Times New Roman"/>
          <w:sz w:val="12"/>
          <w:shd w:val="clear" w:color="auto" w:fill="auto"/>
          <w:lang w:val="en-IN"/>
        </w:rPr>
        <w:t>3</w:t>
      </w:r>
      <w:r w:rsidR="0006417C">
        <w:rPr>
          <w:rFonts w:ascii="Times New Roman" w:hAnsi="Times New Roman" w:hint="eastAsia"/>
          <w:sz w:val="12"/>
          <w:shd w:val="clear" w:color="auto" w:fill="auto"/>
        </w:rPr>
        <w:t xml:space="preserve">. </w:t>
      </w:r>
      <w:r w:rsidR="0006417C">
        <w:rPr>
          <w:rFonts w:ascii="Times New Roman" w:hAnsi="Times New Roman" w:hint="eastAsia"/>
          <w:sz w:val="12"/>
          <w:shd w:val="clear" w:color="auto" w:fill="auto"/>
          <w:lang w:val="fr-FR"/>
        </w:rPr>
        <w:t>S</w:t>
      </w:r>
      <w:bookmarkEnd w:id="18"/>
      <w:r w:rsidR="0006417C">
        <w:rPr>
          <w:rFonts w:ascii="Times New Roman" w:hAnsi="Times New Roman" w:hint="eastAsia"/>
          <w:sz w:val="12"/>
          <w:shd w:val="clear" w:color="auto" w:fill="auto"/>
          <w:lang w:val="fr-FR"/>
        </w:rPr>
        <w:t>afety Information and Notices</w:t>
      </w:r>
      <w:bookmarkEnd w:id="19"/>
      <w:bookmarkEnd w:id="20"/>
      <w:bookmarkEnd w:id="21"/>
    </w:p>
    <w:p w14:paraId="291D7EB1" w14:textId="081EEAFB" w:rsidR="0006417C" w:rsidRDefault="009D6D32">
      <w:pPr>
        <w:pStyle w:val="Heading2"/>
        <w:rPr>
          <w:rFonts w:ascii="Times New Roman" w:hAnsi="Times New Roman"/>
          <w:sz w:val="11"/>
          <w:szCs w:val="11"/>
        </w:rPr>
      </w:pPr>
      <w:bookmarkStart w:id="22" w:name="_Toc223258861"/>
      <w:bookmarkStart w:id="23" w:name="_Toc360452181"/>
      <w:bookmarkStart w:id="24" w:name="_Toc382331912"/>
      <w:bookmarkStart w:id="25" w:name="_Toc512333864"/>
      <w:r>
        <w:rPr>
          <w:rFonts w:ascii="Times New Roman" w:hAnsi="Times New Roman"/>
          <w:sz w:val="11"/>
          <w:szCs w:val="11"/>
          <w:lang w:val="en-IN"/>
        </w:rPr>
        <w:t>3</w:t>
      </w:r>
      <w:r w:rsidR="001D4C03">
        <w:rPr>
          <w:rFonts w:ascii="Times New Roman" w:hAnsi="Times New Roman" w:hint="eastAsia"/>
          <w:sz w:val="11"/>
          <w:szCs w:val="11"/>
        </w:rPr>
        <w:t>.1</w:t>
      </w:r>
      <w:r w:rsidR="0006417C">
        <w:rPr>
          <w:rFonts w:ascii="Times New Roman" w:hAnsi="Times New Roman" w:hint="eastAsia"/>
          <w:sz w:val="11"/>
          <w:szCs w:val="11"/>
        </w:rPr>
        <w:t>. For your safety</w:t>
      </w:r>
      <w:bookmarkEnd w:id="22"/>
      <w:bookmarkEnd w:id="23"/>
      <w:bookmarkEnd w:id="24"/>
      <w:bookmarkEnd w:id="25"/>
    </w:p>
    <w:p w14:paraId="6B922457" w14:textId="77777777" w:rsidR="0006417C" w:rsidRDefault="0006417C">
      <w:pPr>
        <w:numPr>
          <w:ilvl w:val="0"/>
          <w:numId w:val="6"/>
        </w:numPr>
        <w:tabs>
          <w:tab w:val="clear" w:pos="764"/>
          <w:tab w:val="left" w:pos="284"/>
        </w:tabs>
        <w:adjustRightInd w:val="0"/>
        <w:spacing w:line="120" w:lineRule="exact"/>
        <w:ind w:left="284" w:hanging="284"/>
        <w:jc w:val="left"/>
        <w:textAlignment w:val="baseline"/>
        <w:rPr>
          <w:sz w:val="10"/>
          <w:szCs w:val="10"/>
        </w:rPr>
      </w:pPr>
      <w:r>
        <w:rPr>
          <w:sz w:val="10"/>
          <w:szCs w:val="10"/>
        </w:rPr>
        <w:t>Switch off the phone in hospitals and aircraft. Obey any restrictions. Wireless devices can affect the medical treatment and cause interference in aircraft.</w:t>
      </w:r>
    </w:p>
    <w:p w14:paraId="608907DA" w14:textId="77777777" w:rsidR="0006417C" w:rsidRDefault="0006417C">
      <w:pPr>
        <w:numPr>
          <w:ilvl w:val="0"/>
          <w:numId w:val="6"/>
        </w:numPr>
        <w:tabs>
          <w:tab w:val="clear" w:pos="764"/>
          <w:tab w:val="left" w:pos="284"/>
        </w:tabs>
        <w:adjustRightInd w:val="0"/>
        <w:spacing w:line="120" w:lineRule="exact"/>
        <w:ind w:left="284" w:hanging="284"/>
        <w:jc w:val="left"/>
        <w:textAlignment w:val="baseline"/>
        <w:rPr>
          <w:sz w:val="10"/>
          <w:szCs w:val="10"/>
        </w:rPr>
      </w:pPr>
      <w:r>
        <w:rPr>
          <w:sz w:val="10"/>
          <w:szCs w:val="10"/>
        </w:rPr>
        <w:t>Some medical devices such as hearing aids and pacemaker may be sensitive to external radio frequency emissions. Consult the device manufacturers or your doctor before using the phone around the medical devices.</w:t>
      </w:r>
    </w:p>
    <w:p w14:paraId="03FF25EB" w14:textId="77777777" w:rsidR="0006417C" w:rsidRDefault="0006417C">
      <w:pPr>
        <w:numPr>
          <w:ilvl w:val="0"/>
          <w:numId w:val="6"/>
        </w:numPr>
        <w:tabs>
          <w:tab w:val="clear" w:pos="764"/>
          <w:tab w:val="left" w:pos="284"/>
        </w:tabs>
        <w:adjustRightInd w:val="0"/>
        <w:spacing w:line="120" w:lineRule="exact"/>
        <w:ind w:left="284" w:hanging="284"/>
        <w:jc w:val="left"/>
        <w:textAlignment w:val="baseline"/>
        <w:rPr>
          <w:sz w:val="10"/>
          <w:szCs w:val="10"/>
        </w:rPr>
      </w:pPr>
      <w:r>
        <w:rPr>
          <w:sz w:val="10"/>
          <w:szCs w:val="10"/>
        </w:rPr>
        <w:t>Pay special attention to the ring tone volume and vibration settings if you have a heart problem.</w:t>
      </w:r>
    </w:p>
    <w:p w14:paraId="6E5E552D" w14:textId="77777777" w:rsidR="0006417C" w:rsidRDefault="0006417C">
      <w:pPr>
        <w:numPr>
          <w:ilvl w:val="0"/>
          <w:numId w:val="6"/>
        </w:numPr>
        <w:tabs>
          <w:tab w:val="clear" w:pos="764"/>
          <w:tab w:val="left" w:pos="284"/>
        </w:tabs>
        <w:adjustRightInd w:val="0"/>
        <w:spacing w:line="120" w:lineRule="exact"/>
        <w:ind w:left="284" w:hanging="284"/>
        <w:jc w:val="left"/>
        <w:textAlignment w:val="baseline"/>
        <w:rPr>
          <w:sz w:val="10"/>
          <w:szCs w:val="10"/>
        </w:rPr>
      </w:pPr>
      <w:r>
        <w:rPr>
          <w:sz w:val="10"/>
          <w:szCs w:val="10"/>
        </w:rPr>
        <w:t xml:space="preserve">In areas with potentially explosive atmosphere, such as gas stations, fuel or </w:t>
      </w:r>
      <w:r>
        <w:rPr>
          <w:sz w:val="10"/>
          <w:szCs w:val="10"/>
        </w:rPr>
        <w:lastRenderedPageBreak/>
        <w:t>chemical transfer or storage facilities, obey all signs and instructions.</w:t>
      </w:r>
    </w:p>
    <w:p w14:paraId="33F69104" w14:textId="77777777" w:rsidR="0006417C" w:rsidRDefault="0006417C">
      <w:pPr>
        <w:numPr>
          <w:ilvl w:val="0"/>
          <w:numId w:val="6"/>
        </w:numPr>
        <w:tabs>
          <w:tab w:val="clear" w:pos="764"/>
          <w:tab w:val="left" w:pos="284"/>
        </w:tabs>
        <w:adjustRightInd w:val="0"/>
        <w:spacing w:line="120" w:lineRule="exact"/>
        <w:ind w:left="284" w:hanging="284"/>
        <w:jc w:val="left"/>
        <w:textAlignment w:val="baseline"/>
        <w:rPr>
          <w:sz w:val="10"/>
          <w:szCs w:val="10"/>
        </w:rPr>
      </w:pPr>
      <w:r>
        <w:rPr>
          <w:sz w:val="10"/>
          <w:szCs w:val="10"/>
        </w:rPr>
        <w:t>Your phone will emit radio frequency even in the standby mode. Turn off your phone when so instructed.</w:t>
      </w:r>
    </w:p>
    <w:p w14:paraId="15260F10" w14:textId="563A09BD" w:rsidR="0006417C" w:rsidRDefault="0006417C">
      <w:pPr>
        <w:numPr>
          <w:ilvl w:val="0"/>
          <w:numId w:val="6"/>
        </w:numPr>
        <w:tabs>
          <w:tab w:val="clear" w:pos="764"/>
          <w:tab w:val="left" w:pos="284"/>
        </w:tabs>
        <w:adjustRightInd w:val="0"/>
        <w:spacing w:line="120" w:lineRule="exact"/>
        <w:ind w:left="284" w:hanging="284"/>
        <w:jc w:val="left"/>
        <w:textAlignment w:val="baseline"/>
        <w:rPr>
          <w:sz w:val="10"/>
          <w:szCs w:val="10"/>
        </w:rPr>
      </w:pPr>
      <w:r>
        <w:rPr>
          <w:rFonts w:eastAsia="PMingLiU"/>
          <w:sz w:val="10"/>
          <w:szCs w:val="10"/>
        </w:rPr>
        <w:t>A</w:t>
      </w:r>
      <w:r>
        <w:rPr>
          <w:sz w:val="10"/>
          <w:szCs w:val="10"/>
        </w:rPr>
        <w:t xml:space="preserve">lways obey all the local laws and regulations. Do not use your phone while driving. Use Hands-free operation, if available, and give full attention to driving and to the road. Pull off the road before making or answering a call if </w:t>
      </w:r>
      <w:r>
        <w:rPr>
          <w:rFonts w:hint="eastAsia"/>
          <w:sz w:val="10"/>
          <w:szCs w:val="10"/>
        </w:rPr>
        <w:t xml:space="preserve">you are </w:t>
      </w:r>
      <w:r>
        <w:rPr>
          <w:sz w:val="10"/>
          <w:szCs w:val="10"/>
        </w:rPr>
        <w:t>driving.</w:t>
      </w:r>
    </w:p>
    <w:p w14:paraId="701C8CA9" w14:textId="77777777" w:rsidR="0006417C" w:rsidRDefault="0006417C">
      <w:pPr>
        <w:numPr>
          <w:ilvl w:val="0"/>
          <w:numId w:val="6"/>
        </w:numPr>
        <w:tabs>
          <w:tab w:val="clear" w:pos="764"/>
          <w:tab w:val="left" w:pos="284"/>
        </w:tabs>
        <w:adjustRightInd w:val="0"/>
        <w:spacing w:line="120" w:lineRule="exact"/>
        <w:ind w:left="284" w:hanging="284"/>
        <w:jc w:val="left"/>
        <w:textAlignment w:val="baseline"/>
        <w:rPr>
          <w:sz w:val="10"/>
          <w:szCs w:val="10"/>
        </w:rPr>
      </w:pPr>
      <w:r>
        <w:rPr>
          <w:sz w:val="10"/>
          <w:szCs w:val="10"/>
        </w:rPr>
        <w:t xml:space="preserve">If your phone is lost or stolen, notify your service provider immediately to stop the SIM card from being used. </w:t>
      </w:r>
    </w:p>
    <w:p w14:paraId="124D23E9" w14:textId="77777777" w:rsidR="0006417C" w:rsidRDefault="0006417C">
      <w:pPr>
        <w:numPr>
          <w:ilvl w:val="0"/>
          <w:numId w:val="6"/>
        </w:numPr>
        <w:tabs>
          <w:tab w:val="clear" w:pos="764"/>
          <w:tab w:val="left" w:pos="284"/>
        </w:tabs>
        <w:adjustRightInd w:val="0"/>
        <w:spacing w:line="120" w:lineRule="exact"/>
        <w:ind w:left="284" w:hanging="284"/>
        <w:jc w:val="left"/>
        <w:textAlignment w:val="baseline"/>
        <w:rPr>
          <w:sz w:val="10"/>
          <w:szCs w:val="10"/>
        </w:rPr>
      </w:pPr>
      <w:r>
        <w:rPr>
          <w:sz w:val="10"/>
          <w:szCs w:val="10"/>
        </w:rPr>
        <w:t>To prevent your phone from misuse, lock your SIM card or phone, and change passwords when necessary.</w:t>
      </w:r>
    </w:p>
    <w:p w14:paraId="34676681" w14:textId="77777777" w:rsidR="0006417C" w:rsidRDefault="0006417C">
      <w:pPr>
        <w:numPr>
          <w:ilvl w:val="0"/>
          <w:numId w:val="6"/>
        </w:numPr>
        <w:tabs>
          <w:tab w:val="clear" w:pos="764"/>
          <w:tab w:val="left" w:pos="284"/>
        </w:tabs>
        <w:adjustRightInd w:val="0"/>
        <w:spacing w:line="120" w:lineRule="exact"/>
        <w:ind w:left="284" w:hanging="284"/>
        <w:jc w:val="left"/>
        <w:textAlignment w:val="baseline"/>
        <w:rPr>
          <w:sz w:val="10"/>
          <w:szCs w:val="10"/>
        </w:rPr>
      </w:pPr>
      <w:r>
        <w:rPr>
          <w:sz w:val="10"/>
          <w:szCs w:val="10"/>
        </w:rPr>
        <w:t>When you leave your vehicle, take the phone with you or place it in the glove compartment to avoid theft.</w:t>
      </w:r>
    </w:p>
    <w:p w14:paraId="7DD439ED" w14:textId="77777777" w:rsidR="0006417C" w:rsidRDefault="0006417C">
      <w:pPr>
        <w:numPr>
          <w:ilvl w:val="0"/>
          <w:numId w:val="6"/>
        </w:numPr>
        <w:tabs>
          <w:tab w:val="clear" w:pos="764"/>
          <w:tab w:val="left" w:pos="284"/>
        </w:tabs>
        <w:adjustRightInd w:val="0"/>
        <w:spacing w:line="120" w:lineRule="exact"/>
        <w:ind w:left="284" w:hanging="284"/>
        <w:jc w:val="left"/>
        <w:textAlignment w:val="baseline"/>
        <w:rPr>
          <w:sz w:val="10"/>
          <w:szCs w:val="10"/>
        </w:rPr>
      </w:pPr>
      <w:r>
        <w:rPr>
          <w:sz w:val="10"/>
          <w:szCs w:val="10"/>
        </w:rPr>
        <w:t>Keep the phone or charger ou</w:t>
      </w:r>
      <w:r>
        <w:rPr>
          <w:rFonts w:eastAsia="PMingLiU"/>
          <w:sz w:val="10"/>
          <w:szCs w:val="10"/>
        </w:rPr>
        <w:t>t</w:t>
      </w:r>
      <w:r>
        <w:rPr>
          <w:sz w:val="10"/>
          <w:szCs w:val="10"/>
        </w:rPr>
        <w:t xml:space="preserve"> of reach of children.</w:t>
      </w:r>
    </w:p>
    <w:p w14:paraId="51BF3BD9" w14:textId="77777777" w:rsidR="0006417C" w:rsidRDefault="0006417C">
      <w:pPr>
        <w:autoSpaceDE w:val="0"/>
        <w:autoSpaceDN w:val="0"/>
        <w:spacing w:line="120" w:lineRule="exact"/>
        <w:rPr>
          <w:b/>
          <w:sz w:val="10"/>
          <w:szCs w:val="10"/>
        </w:rPr>
      </w:pPr>
      <w:bookmarkStart w:id="26" w:name="_Toc223258863"/>
      <w:r>
        <w:rPr>
          <w:b/>
          <w:sz w:val="10"/>
          <w:szCs w:val="10"/>
        </w:rPr>
        <w:t xml:space="preserve">Notes </w:t>
      </w:r>
      <w:r>
        <w:rPr>
          <w:rFonts w:eastAsia="PMingLiU"/>
          <w:b/>
          <w:sz w:val="10"/>
          <w:szCs w:val="10"/>
        </w:rPr>
        <w:t>on</w:t>
      </w:r>
      <w:r>
        <w:rPr>
          <w:b/>
          <w:sz w:val="10"/>
          <w:szCs w:val="10"/>
        </w:rPr>
        <w:t xml:space="preserve"> phone us</w:t>
      </w:r>
      <w:bookmarkEnd w:id="26"/>
      <w:r>
        <w:rPr>
          <w:b/>
          <w:sz w:val="10"/>
          <w:szCs w:val="10"/>
        </w:rPr>
        <w:t>age</w:t>
      </w:r>
    </w:p>
    <w:p w14:paraId="3067CC53" w14:textId="77777777" w:rsidR="0006417C" w:rsidRDefault="0006417C">
      <w:pPr>
        <w:numPr>
          <w:ilvl w:val="0"/>
          <w:numId w:val="7"/>
        </w:numPr>
        <w:tabs>
          <w:tab w:val="clear" w:pos="480"/>
          <w:tab w:val="left" w:pos="284"/>
        </w:tabs>
        <w:spacing w:line="120" w:lineRule="exact"/>
        <w:ind w:left="284" w:hanging="284"/>
        <w:rPr>
          <w:sz w:val="10"/>
          <w:szCs w:val="10"/>
        </w:rPr>
      </w:pPr>
      <w:r>
        <w:rPr>
          <w:sz w:val="10"/>
          <w:szCs w:val="10"/>
        </w:rPr>
        <w:t>Your phone will give off electromagnetic waves. Do not place it near storage medium such as floppy disk.</w:t>
      </w:r>
    </w:p>
    <w:p w14:paraId="1916537D" w14:textId="77777777" w:rsidR="0006417C" w:rsidRDefault="0006417C">
      <w:pPr>
        <w:numPr>
          <w:ilvl w:val="0"/>
          <w:numId w:val="7"/>
        </w:numPr>
        <w:tabs>
          <w:tab w:val="clear" w:pos="480"/>
          <w:tab w:val="left" w:pos="284"/>
        </w:tabs>
        <w:spacing w:line="120" w:lineRule="exact"/>
        <w:ind w:left="284" w:hanging="284"/>
        <w:rPr>
          <w:sz w:val="10"/>
          <w:szCs w:val="10"/>
        </w:rPr>
      </w:pPr>
      <w:r>
        <w:rPr>
          <w:sz w:val="10"/>
          <w:szCs w:val="10"/>
        </w:rPr>
        <w:t>Using the phone near television, land phone, radio and office automatic devices may cause interference and affect the function of the mobile phone.</w:t>
      </w:r>
    </w:p>
    <w:p w14:paraId="088D92E4" w14:textId="77777777" w:rsidR="0006417C" w:rsidRDefault="0006417C">
      <w:pPr>
        <w:numPr>
          <w:ilvl w:val="0"/>
          <w:numId w:val="7"/>
        </w:numPr>
        <w:tabs>
          <w:tab w:val="clear" w:pos="480"/>
          <w:tab w:val="left" w:pos="284"/>
        </w:tabs>
        <w:spacing w:line="120" w:lineRule="exact"/>
        <w:ind w:left="284" w:hanging="284"/>
        <w:rPr>
          <w:sz w:val="10"/>
          <w:szCs w:val="10"/>
        </w:rPr>
      </w:pPr>
      <w:r>
        <w:rPr>
          <w:sz w:val="10"/>
          <w:szCs w:val="10"/>
        </w:rPr>
        <w:t>Keep the phone dry; all kinds of liquid can erode electronic circuit.</w:t>
      </w:r>
    </w:p>
    <w:p w14:paraId="3A48FC4F" w14:textId="77777777" w:rsidR="0006417C" w:rsidRDefault="0006417C">
      <w:pPr>
        <w:numPr>
          <w:ilvl w:val="0"/>
          <w:numId w:val="8"/>
        </w:numPr>
        <w:tabs>
          <w:tab w:val="clear" w:pos="480"/>
          <w:tab w:val="left" w:pos="284"/>
        </w:tabs>
        <w:spacing w:line="120" w:lineRule="exact"/>
        <w:ind w:left="284" w:hanging="284"/>
        <w:rPr>
          <w:sz w:val="10"/>
          <w:szCs w:val="10"/>
        </w:rPr>
      </w:pPr>
      <w:r>
        <w:rPr>
          <w:sz w:val="10"/>
          <w:szCs w:val="10"/>
        </w:rPr>
        <w:t>Keep the phone away from extreme temperatures.</w:t>
      </w:r>
    </w:p>
    <w:p w14:paraId="1D04477B" w14:textId="77777777" w:rsidR="0006417C" w:rsidRDefault="0006417C">
      <w:pPr>
        <w:numPr>
          <w:ilvl w:val="0"/>
          <w:numId w:val="8"/>
        </w:numPr>
        <w:tabs>
          <w:tab w:val="clear" w:pos="480"/>
          <w:tab w:val="left" w:pos="284"/>
        </w:tabs>
        <w:spacing w:line="120" w:lineRule="exact"/>
        <w:ind w:left="284" w:hanging="284"/>
        <w:rPr>
          <w:sz w:val="10"/>
          <w:szCs w:val="10"/>
        </w:rPr>
      </w:pPr>
      <w:r>
        <w:rPr>
          <w:sz w:val="10"/>
          <w:szCs w:val="10"/>
        </w:rPr>
        <w:t>Keep the phone away from fire or a lighted cigarette.</w:t>
      </w:r>
    </w:p>
    <w:p w14:paraId="4836F8EC" w14:textId="77777777" w:rsidR="0006417C" w:rsidRDefault="0006417C">
      <w:pPr>
        <w:numPr>
          <w:ilvl w:val="0"/>
          <w:numId w:val="8"/>
        </w:numPr>
        <w:tabs>
          <w:tab w:val="clear" w:pos="480"/>
          <w:tab w:val="left" w:pos="284"/>
        </w:tabs>
        <w:spacing w:line="120" w:lineRule="exact"/>
        <w:ind w:left="284" w:hanging="284"/>
        <w:rPr>
          <w:sz w:val="10"/>
          <w:szCs w:val="10"/>
        </w:rPr>
      </w:pPr>
      <w:r>
        <w:rPr>
          <w:sz w:val="10"/>
          <w:szCs w:val="10"/>
        </w:rPr>
        <w:t>Do not paint the phone.</w:t>
      </w:r>
    </w:p>
    <w:p w14:paraId="7FF85B42" w14:textId="77777777" w:rsidR="0006417C" w:rsidRDefault="0006417C">
      <w:pPr>
        <w:numPr>
          <w:ilvl w:val="0"/>
          <w:numId w:val="9"/>
        </w:numPr>
        <w:tabs>
          <w:tab w:val="clear" w:pos="480"/>
          <w:tab w:val="left" w:pos="284"/>
        </w:tabs>
        <w:spacing w:line="120" w:lineRule="exact"/>
        <w:ind w:left="284" w:hanging="284"/>
        <w:rPr>
          <w:sz w:val="10"/>
          <w:szCs w:val="10"/>
        </w:rPr>
      </w:pPr>
      <w:r>
        <w:rPr>
          <w:sz w:val="10"/>
          <w:szCs w:val="10"/>
        </w:rPr>
        <w:t>Do not drop the phone or violently crush or shake the phone.</w:t>
      </w:r>
    </w:p>
    <w:p w14:paraId="75D1F7E5" w14:textId="77777777" w:rsidR="0006417C" w:rsidRDefault="0006417C">
      <w:pPr>
        <w:numPr>
          <w:ilvl w:val="0"/>
          <w:numId w:val="8"/>
        </w:numPr>
        <w:tabs>
          <w:tab w:val="clear" w:pos="480"/>
          <w:tab w:val="left" w:pos="284"/>
        </w:tabs>
        <w:spacing w:line="120" w:lineRule="exact"/>
        <w:ind w:left="284" w:hanging="284"/>
        <w:rPr>
          <w:sz w:val="10"/>
          <w:szCs w:val="10"/>
        </w:rPr>
      </w:pPr>
      <w:r>
        <w:rPr>
          <w:sz w:val="10"/>
          <w:szCs w:val="10"/>
        </w:rPr>
        <w:t xml:space="preserve">Do not keep the phone near </w:t>
      </w:r>
      <w:r>
        <w:rPr>
          <w:rFonts w:hint="eastAsia"/>
          <w:sz w:val="10"/>
          <w:szCs w:val="10"/>
        </w:rPr>
        <w:t>m</w:t>
      </w:r>
      <w:r w:rsidR="0077670F">
        <w:rPr>
          <w:sz w:val="10"/>
          <w:szCs w:val="10"/>
        </w:rPr>
        <w:t>ag</w:t>
      </w:r>
      <w:r w:rsidR="0077670F">
        <w:rPr>
          <w:rFonts w:hint="eastAsia"/>
          <w:sz w:val="10"/>
          <w:szCs w:val="10"/>
        </w:rPr>
        <w:t>nets</w:t>
      </w:r>
      <w:r>
        <w:rPr>
          <w:sz w:val="10"/>
          <w:szCs w:val="10"/>
        </w:rPr>
        <w:t xml:space="preserve"> and other object with magnetism. The phone’s magnetism may clear the information stored on floppy disk, pre-paid phone card and credit card.</w:t>
      </w:r>
    </w:p>
    <w:p w14:paraId="13201563" w14:textId="77777777" w:rsidR="0006417C" w:rsidRDefault="0006417C">
      <w:pPr>
        <w:numPr>
          <w:ilvl w:val="0"/>
          <w:numId w:val="8"/>
        </w:numPr>
        <w:tabs>
          <w:tab w:val="clear" w:pos="480"/>
          <w:tab w:val="left" w:pos="284"/>
        </w:tabs>
        <w:spacing w:line="120" w:lineRule="exact"/>
        <w:ind w:left="284" w:hanging="284"/>
        <w:rPr>
          <w:sz w:val="10"/>
          <w:szCs w:val="10"/>
        </w:rPr>
      </w:pPr>
      <w:r>
        <w:rPr>
          <w:sz w:val="10"/>
          <w:szCs w:val="10"/>
        </w:rPr>
        <w:t xml:space="preserve">Keep the phone away from hot places where the temperature may exceed </w:t>
      </w:r>
      <w:r>
        <w:rPr>
          <w:rFonts w:hint="eastAsia"/>
          <w:sz w:val="10"/>
          <w:szCs w:val="10"/>
        </w:rPr>
        <w:t>60</w:t>
      </w:r>
      <w:r>
        <w:rPr>
          <w:sz w:val="10"/>
          <w:szCs w:val="10"/>
        </w:rPr>
        <w:sym w:font="Symbol" w:char="F0B0"/>
      </w:r>
      <w:r>
        <w:rPr>
          <w:sz w:val="10"/>
          <w:szCs w:val="10"/>
        </w:rPr>
        <w:t>C, such as dashboard, windowsill, or areas exposed to direct sunlight.</w:t>
      </w:r>
    </w:p>
    <w:p w14:paraId="50E140EB" w14:textId="77777777" w:rsidR="0006417C" w:rsidRDefault="0006417C">
      <w:pPr>
        <w:numPr>
          <w:ilvl w:val="0"/>
          <w:numId w:val="7"/>
        </w:numPr>
        <w:tabs>
          <w:tab w:val="clear" w:pos="480"/>
          <w:tab w:val="left" w:pos="284"/>
        </w:tabs>
        <w:spacing w:line="120" w:lineRule="exact"/>
        <w:ind w:left="284" w:hanging="284"/>
        <w:rPr>
          <w:sz w:val="10"/>
          <w:szCs w:val="10"/>
        </w:rPr>
      </w:pPr>
      <w:r>
        <w:rPr>
          <w:sz w:val="10"/>
          <w:szCs w:val="10"/>
        </w:rPr>
        <w:t>Do not disassemble or modify your phone. This can damage the phone, cause leakage and break the internal circuit.</w:t>
      </w:r>
    </w:p>
    <w:p w14:paraId="6C845BEC" w14:textId="77777777" w:rsidR="0006417C" w:rsidRDefault="0006417C">
      <w:pPr>
        <w:numPr>
          <w:ilvl w:val="0"/>
          <w:numId w:val="7"/>
        </w:numPr>
        <w:tabs>
          <w:tab w:val="clear" w:pos="480"/>
          <w:tab w:val="left" w:pos="284"/>
        </w:tabs>
        <w:spacing w:line="120" w:lineRule="exact"/>
        <w:ind w:left="284" w:hanging="284"/>
        <w:rPr>
          <w:sz w:val="10"/>
          <w:szCs w:val="10"/>
        </w:rPr>
      </w:pPr>
      <w:r>
        <w:rPr>
          <w:sz w:val="10"/>
          <w:szCs w:val="10"/>
        </w:rPr>
        <w:t xml:space="preserve">Use only damp cloth or non-static cloth to clean your phone. </w:t>
      </w:r>
    </w:p>
    <w:p w14:paraId="2CC763CC" w14:textId="77777777" w:rsidR="0006417C" w:rsidRDefault="0006417C">
      <w:pPr>
        <w:numPr>
          <w:ilvl w:val="0"/>
          <w:numId w:val="7"/>
        </w:numPr>
        <w:tabs>
          <w:tab w:val="clear" w:pos="480"/>
          <w:tab w:val="left" w:pos="284"/>
        </w:tabs>
        <w:spacing w:line="120" w:lineRule="exact"/>
        <w:ind w:left="284" w:hanging="284"/>
        <w:rPr>
          <w:sz w:val="10"/>
          <w:szCs w:val="10"/>
        </w:rPr>
      </w:pPr>
      <w:r>
        <w:rPr>
          <w:sz w:val="10"/>
          <w:szCs w:val="10"/>
        </w:rPr>
        <w:t>Do not use alcohol, thinner, benzene or other chemicals or abrasive cleaner to clean your phone.</w:t>
      </w:r>
    </w:p>
    <w:p w14:paraId="784C54B5" w14:textId="77777777" w:rsidR="0006417C" w:rsidRDefault="0006417C">
      <w:pPr>
        <w:numPr>
          <w:ilvl w:val="0"/>
          <w:numId w:val="7"/>
        </w:numPr>
        <w:tabs>
          <w:tab w:val="clear" w:pos="480"/>
          <w:tab w:val="left" w:pos="284"/>
        </w:tabs>
        <w:spacing w:line="120" w:lineRule="exact"/>
        <w:ind w:left="284" w:hanging="284"/>
        <w:rPr>
          <w:sz w:val="10"/>
          <w:szCs w:val="10"/>
        </w:rPr>
      </w:pPr>
      <w:r>
        <w:rPr>
          <w:sz w:val="10"/>
          <w:szCs w:val="10"/>
        </w:rPr>
        <w:t>The phone will become warm under normal use and while in battery charging.</w:t>
      </w:r>
    </w:p>
    <w:p w14:paraId="235AAE86" w14:textId="77777777" w:rsidR="0006417C" w:rsidRDefault="0006417C">
      <w:pPr>
        <w:numPr>
          <w:ilvl w:val="0"/>
          <w:numId w:val="7"/>
        </w:numPr>
        <w:tabs>
          <w:tab w:val="clear" w:pos="480"/>
          <w:tab w:val="left" w:pos="284"/>
        </w:tabs>
        <w:spacing w:line="120" w:lineRule="exact"/>
        <w:ind w:left="284" w:hanging="284"/>
        <w:rPr>
          <w:sz w:val="10"/>
          <w:szCs w:val="10"/>
        </w:rPr>
      </w:pPr>
      <w:r>
        <w:rPr>
          <w:sz w:val="10"/>
          <w:szCs w:val="10"/>
        </w:rPr>
        <w:t>Do not leave the phone with the battery empty for a long period of time. This may cause data loss.</w:t>
      </w:r>
    </w:p>
    <w:p w14:paraId="68E60D70" w14:textId="77777777" w:rsidR="0006417C" w:rsidRDefault="0006417C">
      <w:pPr>
        <w:numPr>
          <w:ilvl w:val="0"/>
          <w:numId w:val="7"/>
        </w:numPr>
        <w:tabs>
          <w:tab w:val="clear" w:pos="480"/>
          <w:tab w:val="left" w:pos="284"/>
        </w:tabs>
        <w:spacing w:line="120" w:lineRule="exact"/>
        <w:ind w:left="284" w:hanging="284"/>
        <w:rPr>
          <w:sz w:val="10"/>
          <w:szCs w:val="10"/>
        </w:rPr>
      </w:pPr>
      <w:r>
        <w:rPr>
          <w:sz w:val="10"/>
          <w:szCs w:val="10"/>
        </w:rPr>
        <w:t>The metal parts of the phone may irritate your skin depending on your health condition.</w:t>
      </w:r>
    </w:p>
    <w:p w14:paraId="5C9E7BD2" w14:textId="77777777" w:rsidR="0006417C" w:rsidRDefault="0006417C">
      <w:pPr>
        <w:numPr>
          <w:ilvl w:val="0"/>
          <w:numId w:val="7"/>
        </w:numPr>
        <w:tabs>
          <w:tab w:val="clear" w:pos="480"/>
          <w:tab w:val="left" w:pos="284"/>
        </w:tabs>
        <w:spacing w:line="120" w:lineRule="exact"/>
        <w:ind w:left="284" w:hanging="284"/>
        <w:rPr>
          <w:sz w:val="10"/>
          <w:szCs w:val="10"/>
        </w:rPr>
      </w:pPr>
      <w:r>
        <w:rPr>
          <w:sz w:val="10"/>
          <w:szCs w:val="10"/>
        </w:rPr>
        <w:t>Do not put the phone in the back pocket. Sitting on it may damage the phone. Do not put the phone at the bottom of a bag. You may crush it.</w:t>
      </w:r>
    </w:p>
    <w:p w14:paraId="470103FA" w14:textId="77777777" w:rsidR="0006417C" w:rsidRDefault="0006417C">
      <w:pPr>
        <w:numPr>
          <w:ilvl w:val="0"/>
          <w:numId w:val="7"/>
        </w:numPr>
        <w:tabs>
          <w:tab w:val="clear" w:pos="480"/>
          <w:tab w:val="left" w:pos="284"/>
        </w:tabs>
        <w:spacing w:line="120" w:lineRule="exact"/>
        <w:ind w:left="284" w:hanging="284"/>
        <w:rPr>
          <w:sz w:val="10"/>
          <w:szCs w:val="10"/>
        </w:rPr>
      </w:pPr>
      <w:r>
        <w:rPr>
          <w:sz w:val="10"/>
          <w:szCs w:val="10"/>
        </w:rPr>
        <w:t xml:space="preserve">When the vibrate mode is on, place the phone carefully to prevent it from </w:t>
      </w:r>
      <w:r>
        <w:rPr>
          <w:sz w:val="10"/>
          <w:szCs w:val="10"/>
        </w:rPr>
        <w:lastRenderedPageBreak/>
        <w:t xml:space="preserve">being dropped from a height </w:t>
      </w:r>
      <w:r>
        <w:rPr>
          <w:rFonts w:eastAsia="PMingLiU"/>
          <w:sz w:val="10"/>
          <w:szCs w:val="10"/>
        </w:rPr>
        <w:t xml:space="preserve">or being moved to a heat source </w:t>
      </w:r>
      <w:r>
        <w:rPr>
          <w:sz w:val="10"/>
          <w:szCs w:val="10"/>
        </w:rPr>
        <w:t>due to the vibrating.</w:t>
      </w:r>
    </w:p>
    <w:p w14:paraId="0D025BC0" w14:textId="25696BC9" w:rsidR="0006417C" w:rsidRDefault="0006417C">
      <w:pPr>
        <w:numPr>
          <w:ilvl w:val="0"/>
          <w:numId w:val="7"/>
        </w:numPr>
        <w:tabs>
          <w:tab w:val="clear" w:pos="480"/>
          <w:tab w:val="left" w:pos="284"/>
        </w:tabs>
        <w:spacing w:line="120" w:lineRule="exact"/>
        <w:ind w:left="284" w:hanging="284"/>
        <w:rPr>
          <w:sz w:val="10"/>
          <w:szCs w:val="10"/>
        </w:rPr>
      </w:pPr>
      <w:r>
        <w:rPr>
          <w:sz w:val="10"/>
          <w:szCs w:val="10"/>
        </w:rPr>
        <w:t>Do not press the touch screen with needles, pen point or other sharp objects; it can damage the</w:t>
      </w:r>
      <w:r w:rsidR="009D6D32">
        <w:rPr>
          <w:sz w:val="10"/>
          <w:szCs w:val="10"/>
        </w:rPr>
        <w:t xml:space="preserve"> display</w:t>
      </w:r>
      <w:r>
        <w:rPr>
          <w:sz w:val="10"/>
          <w:szCs w:val="10"/>
        </w:rPr>
        <w:t xml:space="preserve"> and violate the terms and conditions of the warranty.</w:t>
      </w:r>
      <w:bookmarkStart w:id="27" w:name="_Toc223258864"/>
    </w:p>
    <w:p w14:paraId="2E8684A1" w14:textId="77777777" w:rsidR="0006417C" w:rsidRDefault="0006417C">
      <w:pPr>
        <w:autoSpaceDE w:val="0"/>
        <w:autoSpaceDN w:val="0"/>
        <w:spacing w:line="120" w:lineRule="exact"/>
        <w:rPr>
          <w:b/>
          <w:sz w:val="10"/>
          <w:szCs w:val="10"/>
        </w:rPr>
      </w:pPr>
      <w:r>
        <w:rPr>
          <w:b/>
          <w:sz w:val="10"/>
          <w:szCs w:val="10"/>
        </w:rPr>
        <w:t>Notes on battery usage</w:t>
      </w:r>
      <w:bookmarkEnd w:id="27"/>
    </w:p>
    <w:p w14:paraId="799AF0F2" w14:textId="77777777" w:rsidR="0006417C" w:rsidRDefault="0006417C">
      <w:pPr>
        <w:numPr>
          <w:ilvl w:val="0"/>
          <w:numId w:val="7"/>
        </w:numPr>
        <w:tabs>
          <w:tab w:val="clear" w:pos="480"/>
          <w:tab w:val="left" w:pos="284"/>
        </w:tabs>
        <w:spacing w:line="120" w:lineRule="exact"/>
        <w:ind w:left="284" w:hanging="284"/>
        <w:rPr>
          <w:sz w:val="10"/>
          <w:szCs w:val="10"/>
        </w:rPr>
      </w:pPr>
      <w:r>
        <w:rPr>
          <w:sz w:val="10"/>
          <w:szCs w:val="10"/>
        </w:rPr>
        <w:t>Keep metal objects (such as coins or key rings) away from the battery to avoid short circuit.</w:t>
      </w:r>
    </w:p>
    <w:p w14:paraId="481A79A9" w14:textId="77777777" w:rsidR="0006417C" w:rsidRDefault="0006417C">
      <w:pPr>
        <w:numPr>
          <w:ilvl w:val="0"/>
          <w:numId w:val="7"/>
        </w:numPr>
        <w:tabs>
          <w:tab w:val="clear" w:pos="480"/>
          <w:tab w:val="left" w:pos="284"/>
        </w:tabs>
        <w:spacing w:line="120" w:lineRule="exact"/>
        <w:ind w:left="284" w:hanging="284"/>
        <w:rPr>
          <w:sz w:val="10"/>
          <w:szCs w:val="10"/>
        </w:rPr>
      </w:pPr>
      <w:r>
        <w:rPr>
          <w:sz w:val="10"/>
          <w:szCs w:val="10"/>
        </w:rPr>
        <w:t>Do not remove the battery without turning off the phone.</w:t>
      </w:r>
    </w:p>
    <w:p w14:paraId="3ABA2B13" w14:textId="77777777" w:rsidR="0006417C" w:rsidRDefault="0006417C">
      <w:pPr>
        <w:numPr>
          <w:ilvl w:val="0"/>
          <w:numId w:val="7"/>
        </w:numPr>
        <w:tabs>
          <w:tab w:val="clear" w:pos="480"/>
          <w:tab w:val="left" w:pos="284"/>
        </w:tabs>
        <w:spacing w:line="120" w:lineRule="exact"/>
        <w:ind w:left="284" w:hanging="284"/>
        <w:rPr>
          <w:sz w:val="10"/>
          <w:szCs w:val="10"/>
        </w:rPr>
      </w:pPr>
      <w:r>
        <w:rPr>
          <w:sz w:val="10"/>
          <w:szCs w:val="10"/>
        </w:rPr>
        <w:t>Do not hold the battery in your mouth. The liquid of the battery can be toxic.</w:t>
      </w:r>
    </w:p>
    <w:p w14:paraId="13135A36" w14:textId="77777777" w:rsidR="0006417C" w:rsidRDefault="0006417C">
      <w:pPr>
        <w:numPr>
          <w:ilvl w:val="0"/>
          <w:numId w:val="7"/>
        </w:numPr>
        <w:tabs>
          <w:tab w:val="clear" w:pos="480"/>
          <w:tab w:val="left" w:pos="284"/>
        </w:tabs>
        <w:spacing w:line="120" w:lineRule="exact"/>
        <w:ind w:left="284" w:hanging="284"/>
        <w:rPr>
          <w:sz w:val="10"/>
          <w:szCs w:val="10"/>
        </w:rPr>
      </w:pPr>
      <w:r>
        <w:rPr>
          <w:sz w:val="10"/>
          <w:szCs w:val="10"/>
        </w:rPr>
        <w:t xml:space="preserve">Embedded battery shall be replaced by authorized dealers. Use only batteries approved by the phone manufacturer; otherwise, it may cause explosion. </w:t>
      </w:r>
    </w:p>
    <w:p w14:paraId="68788914" w14:textId="77777777" w:rsidR="0006417C" w:rsidRDefault="0006417C">
      <w:pPr>
        <w:numPr>
          <w:ilvl w:val="0"/>
          <w:numId w:val="7"/>
        </w:numPr>
        <w:tabs>
          <w:tab w:val="clear" w:pos="480"/>
          <w:tab w:val="left" w:pos="284"/>
        </w:tabs>
        <w:spacing w:line="120" w:lineRule="exact"/>
        <w:ind w:left="284" w:hanging="284"/>
        <w:rPr>
          <w:sz w:val="10"/>
          <w:szCs w:val="10"/>
        </w:rPr>
      </w:pPr>
      <w:r>
        <w:rPr>
          <w:rFonts w:eastAsia="PMingLiU"/>
          <w:sz w:val="10"/>
          <w:szCs w:val="10"/>
        </w:rPr>
        <w:t>Damage resulting from using un-authorized batteries and chargers will not be covered by the warranty.</w:t>
      </w:r>
    </w:p>
    <w:p w14:paraId="732FBEB2" w14:textId="77777777" w:rsidR="0006417C" w:rsidRDefault="0006417C">
      <w:pPr>
        <w:numPr>
          <w:ilvl w:val="0"/>
          <w:numId w:val="7"/>
        </w:numPr>
        <w:tabs>
          <w:tab w:val="clear" w:pos="480"/>
          <w:tab w:val="left" w:pos="284"/>
        </w:tabs>
        <w:spacing w:line="120" w:lineRule="exact"/>
        <w:ind w:left="284" w:hanging="284"/>
        <w:jc w:val="left"/>
        <w:rPr>
          <w:sz w:val="10"/>
          <w:szCs w:val="10"/>
        </w:rPr>
      </w:pPr>
      <w:r>
        <w:rPr>
          <w:sz w:val="10"/>
          <w:szCs w:val="10"/>
        </w:rPr>
        <w:t>Avoid contact with any leaked liquid of the battery. If it touches your skin, wash your skin with fresh water and go to the hospital immediately.</w:t>
      </w:r>
    </w:p>
    <w:p w14:paraId="09B3AB3A" w14:textId="77777777" w:rsidR="0006417C" w:rsidRDefault="0006417C">
      <w:pPr>
        <w:rPr>
          <w:b/>
          <w:sz w:val="10"/>
          <w:szCs w:val="10"/>
          <w:u w:val="single"/>
        </w:rPr>
      </w:pPr>
      <w:r>
        <w:rPr>
          <w:b/>
          <w:sz w:val="10"/>
          <w:szCs w:val="10"/>
          <w:u w:val="single"/>
        </w:rPr>
        <w:t>Certification Information (SAR)</w:t>
      </w:r>
    </w:p>
    <w:p w14:paraId="4CBC8D96" w14:textId="77777777" w:rsidR="0006417C" w:rsidRDefault="0006417C">
      <w:pPr>
        <w:numPr>
          <w:ilvl w:val="0"/>
          <w:numId w:val="7"/>
        </w:numPr>
        <w:tabs>
          <w:tab w:val="clear" w:pos="480"/>
          <w:tab w:val="left" w:pos="284"/>
        </w:tabs>
        <w:spacing w:line="120" w:lineRule="exact"/>
        <w:ind w:left="284" w:hanging="284"/>
        <w:rPr>
          <w:sz w:val="10"/>
          <w:szCs w:val="10"/>
        </w:rPr>
      </w:pPr>
      <w:r>
        <w:rPr>
          <w:sz w:val="10"/>
          <w:szCs w:val="10"/>
        </w:rPr>
        <w:t>Your phone is designed not to exceed the limits of emission of radio waves recommended by international guidelines. These guidelines include safety margins designed to assure the protection of all persons, regardless of age and health.</w:t>
      </w:r>
    </w:p>
    <w:p w14:paraId="78909233" w14:textId="77777777" w:rsidR="0006417C" w:rsidRDefault="0006417C">
      <w:pPr>
        <w:numPr>
          <w:ilvl w:val="0"/>
          <w:numId w:val="7"/>
        </w:numPr>
        <w:tabs>
          <w:tab w:val="clear" w:pos="480"/>
          <w:tab w:val="left" w:pos="284"/>
        </w:tabs>
        <w:spacing w:line="120" w:lineRule="exact"/>
        <w:ind w:left="284" w:hanging="284"/>
        <w:rPr>
          <w:sz w:val="10"/>
          <w:szCs w:val="10"/>
        </w:rPr>
      </w:pPr>
      <w:r>
        <w:rPr>
          <w:sz w:val="10"/>
          <w:szCs w:val="10"/>
        </w:rPr>
        <w:t>SAR (specific absorption rate) is the unit of body-absorbed RF quantity when the phone is in use. SAR value is ascertained according to the highest RF level generated during laboratory tests.</w:t>
      </w:r>
    </w:p>
    <w:p w14:paraId="5D459F25" w14:textId="77777777" w:rsidR="0006417C" w:rsidRDefault="0006417C">
      <w:pPr>
        <w:numPr>
          <w:ilvl w:val="0"/>
          <w:numId w:val="7"/>
        </w:numPr>
        <w:tabs>
          <w:tab w:val="clear" w:pos="480"/>
          <w:tab w:val="left" w:pos="284"/>
        </w:tabs>
        <w:spacing w:line="120" w:lineRule="exact"/>
        <w:ind w:left="284" w:hanging="284"/>
        <w:rPr>
          <w:sz w:val="10"/>
          <w:szCs w:val="10"/>
        </w:rPr>
      </w:pPr>
      <w:r>
        <w:rPr>
          <w:sz w:val="10"/>
          <w:szCs w:val="10"/>
        </w:rPr>
        <w:t>The true SAR level during phone usage will be far lower than this level.</w:t>
      </w:r>
    </w:p>
    <w:p w14:paraId="52F72894" w14:textId="77777777" w:rsidR="0006417C" w:rsidRDefault="0006417C">
      <w:pPr>
        <w:numPr>
          <w:ilvl w:val="0"/>
          <w:numId w:val="7"/>
        </w:numPr>
        <w:tabs>
          <w:tab w:val="clear" w:pos="480"/>
          <w:tab w:val="left" w:pos="284"/>
        </w:tabs>
        <w:spacing w:line="120" w:lineRule="exact"/>
        <w:ind w:left="284" w:hanging="284"/>
        <w:rPr>
          <w:sz w:val="10"/>
          <w:szCs w:val="10"/>
        </w:rPr>
      </w:pPr>
      <w:r>
        <w:rPr>
          <w:sz w:val="10"/>
          <w:szCs w:val="10"/>
        </w:rPr>
        <w:t>The SAR value of the phone may change depending on factors such as how close you are to a network tower, use of accessories and other enhancements.</w:t>
      </w:r>
    </w:p>
    <w:p w14:paraId="6EDCA34F" w14:textId="77777777" w:rsidR="0006417C" w:rsidRDefault="0006417C">
      <w:pPr>
        <w:numPr>
          <w:ilvl w:val="0"/>
          <w:numId w:val="7"/>
        </w:numPr>
        <w:tabs>
          <w:tab w:val="clear" w:pos="480"/>
          <w:tab w:val="left" w:pos="284"/>
        </w:tabs>
        <w:spacing w:line="120" w:lineRule="exact"/>
        <w:ind w:left="284" w:hanging="284"/>
        <w:rPr>
          <w:sz w:val="10"/>
          <w:szCs w:val="10"/>
        </w:rPr>
      </w:pPr>
      <w:r>
        <w:rPr>
          <w:sz w:val="10"/>
          <w:szCs w:val="10"/>
        </w:rPr>
        <w:t>The highest SAR value of the device is less than 1.6W/Kg averaged over 1 gm of human tissue.</w:t>
      </w:r>
    </w:p>
    <w:p w14:paraId="2171FCF8" w14:textId="77777777" w:rsidR="0006417C" w:rsidRDefault="0006417C">
      <w:pPr>
        <w:numPr>
          <w:ilvl w:val="0"/>
          <w:numId w:val="7"/>
        </w:numPr>
        <w:tabs>
          <w:tab w:val="clear" w:pos="480"/>
          <w:tab w:val="left" w:pos="284"/>
        </w:tabs>
        <w:spacing w:line="120" w:lineRule="exact"/>
        <w:ind w:left="284" w:hanging="284"/>
        <w:rPr>
          <w:b/>
          <w:sz w:val="10"/>
          <w:szCs w:val="10"/>
          <w:u w:val="single"/>
        </w:rPr>
      </w:pPr>
      <w:r>
        <w:rPr>
          <w:sz w:val="10"/>
          <w:szCs w:val="10"/>
        </w:rPr>
        <w:t>The SAR value may differ depending on national reporting, testing requirements and the network band.</w:t>
      </w:r>
    </w:p>
    <w:p w14:paraId="2D0285E5" w14:textId="77777777" w:rsidR="0006417C" w:rsidRDefault="0006417C">
      <w:pPr>
        <w:rPr>
          <w:b/>
          <w:sz w:val="10"/>
          <w:szCs w:val="10"/>
          <w:u w:val="single"/>
        </w:rPr>
      </w:pPr>
      <w:r>
        <w:rPr>
          <w:b/>
          <w:sz w:val="10"/>
          <w:szCs w:val="10"/>
          <w:u w:val="single"/>
        </w:rPr>
        <w:t>SAR Recommendations</w:t>
      </w:r>
    </w:p>
    <w:p w14:paraId="54D766D3" w14:textId="77777777" w:rsidR="0006417C" w:rsidRDefault="0006417C">
      <w:pPr>
        <w:numPr>
          <w:ilvl w:val="0"/>
          <w:numId w:val="7"/>
        </w:numPr>
        <w:tabs>
          <w:tab w:val="clear" w:pos="480"/>
          <w:tab w:val="left" w:pos="284"/>
        </w:tabs>
        <w:spacing w:line="120" w:lineRule="exact"/>
        <w:ind w:left="284" w:hanging="284"/>
        <w:rPr>
          <w:sz w:val="10"/>
          <w:szCs w:val="10"/>
        </w:rPr>
      </w:pPr>
      <w:r>
        <w:rPr>
          <w:sz w:val="10"/>
          <w:szCs w:val="10"/>
        </w:rPr>
        <w:t>Use a wireless hands-free system (headphone, headset) with a low power Bluetooth emitter.</w:t>
      </w:r>
    </w:p>
    <w:p w14:paraId="6690952D" w14:textId="77777777" w:rsidR="0006417C" w:rsidRDefault="0006417C">
      <w:pPr>
        <w:numPr>
          <w:ilvl w:val="0"/>
          <w:numId w:val="7"/>
        </w:numPr>
        <w:tabs>
          <w:tab w:val="clear" w:pos="480"/>
          <w:tab w:val="left" w:pos="284"/>
        </w:tabs>
        <w:spacing w:line="120" w:lineRule="exact"/>
        <w:ind w:left="284" w:hanging="284"/>
        <w:rPr>
          <w:sz w:val="10"/>
          <w:szCs w:val="10"/>
        </w:rPr>
      </w:pPr>
      <w:r>
        <w:rPr>
          <w:sz w:val="10"/>
          <w:szCs w:val="10"/>
        </w:rPr>
        <w:t>Please keep your calls short and use SMS whenever more convenient. This advice applies especially to children, adolescents and pregnant women.</w:t>
      </w:r>
    </w:p>
    <w:p w14:paraId="53B7C819" w14:textId="77777777" w:rsidR="0006417C" w:rsidRDefault="0006417C">
      <w:pPr>
        <w:numPr>
          <w:ilvl w:val="0"/>
          <w:numId w:val="7"/>
        </w:numPr>
        <w:tabs>
          <w:tab w:val="clear" w:pos="480"/>
          <w:tab w:val="left" w:pos="284"/>
        </w:tabs>
        <w:spacing w:line="120" w:lineRule="exact"/>
        <w:ind w:left="284" w:hanging="284"/>
        <w:rPr>
          <w:sz w:val="10"/>
          <w:szCs w:val="10"/>
        </w:rPr>
      </w:pPr>
      <w:r>
        <w:rPr>
          <w:sz w:val="10"/>
          <w:szCs w:val="10"/>
        </w:rPr>
        <w:t>Prefer to use your cell phone when the signal quality is good.</w:t>
      </w:r>
    </w:p>
    <w:p w14:paraId="4C843E60" w14:textId="77777777" w:rsidR="0006417C" w:rsidRDefault="0006417C">
      <w:pPr>
        <w:numPr>
          <w:ilvl w:val="0"/>
          <w:numId w:val="7"/>
        </w:numPr>
        <w:tabs>
          <w:tab w:val="clear" w:pos="480"/>
          <w:tab w:val="left" w:pos="284"/>
        </w:tabs>
        <w:spacing w:line="120" w:lineRule="exact"/>
        <w:ind w:left="284" w:hanging="284"/>
        <w:rPr>
          <w:sz w:val="10"/>
          <w:szCs w:val="10"/>
        </w:rPr>
      </w:pPr>
      <w:r>
        <w:rPr>
          <w:sz w:val="10"/>
          <w:szCs w:val="10"/>
        </w:rPr>
        <w:t>Maintain a preferable distance of 15 mm from the device.</w:t>
      </w:r>
    </w:p>
    <w:p w14:paraId="0859B3CF" w14:textId="77777777" w:rsidR="0006417C" w:rsidRDefault="0006417C">
      <w:pPr>
        <w:tabs>
          <w:tab w:val="left" w:pos="284"/>
        </w:tabs>
        <w:spacing w:line="120" w:lineRule="exact"/>
        <w:ind w:left="284"/>
        <w:rPr>
          <w:color w:val="000000"/>
          <w:sz w:val="10"/>
          <w:szCs w:val="10"/>
        </w:rPr>
      </w:pPr>
    </w:p>
    <w:p w14:paraId="7453B1E3" w14:textId="77777777" w:rsidR="0006417C" w:rsidRDefault="0006417C">
      <w:pPr>
        <w:autoSpaceDE w:val="0"/>
        <w:autoSpaceDN w:val="0"/>
        <w:spacing w:line="120" w:lineRule="exact"/>
        <w:rPr>
          <w:b/>
          <w:sz w:val="10"/>
          <w:szCs w:val="10"/>
        </w:rPr>
      </w:pPr>
      <w:r>
        <w:rPr>
          <w:b/>
          <w:sz w:val="10"/>
          <w:szCs w:val="10"/>
        </w:rPr>
        <w:t>Safety precautions:</w:t>
      </w:r>
    </w:p>
    <w:p w14:paraId="49DC3951" w14:textId="77777777" w:rsidR="0006417C" w:rsidRDefault="0006417C">
      <w:pPr>
        <w:numPr>
          <w:ilvl w:val="0"/>
          <w:numId w:val="7"/>
        </w:numPr>
        <w:tabs>
          <w:tab w:val="clear" w:pos="480"/>
          <w:tab w:val="left" w:pos="284"/>
          <w:tab w:val="left" w:pos="360"/>
        </w:tabs>
        <w:spacing w:line="120" w:lineRule="exact"/>
        <w:ind w:left="284" w:hanging="284"/>
        <w:rPr>
          <w:sz w:val="10"/>
          <w:szCs w:val="10"/>
        </w:rPr>
      </w:pPr>
      <w:r>
        <w:rPr>
          <w:sz w:val="10"/>
          <w:szCs w:val="10"/>
        </w:rPr>
        <w:t>Use cell phone when the signal quality is good</w:t>
      </w:r>
    </w:p>
    <w:p w14:paraId="208FA8FA" w14:textId="179DD0E4" w:rsidR="0006417C" w:rsidRDefault="0006417C" w:rsidP="00B350B9">
      <w:pPr>
        <w:pStyle w:val="ListParagraph"/>
        <w:numPr>
          <w:ilvl w:val="0"/>
          <w:numId w:val="7"/>
        </w:numPr>
        <w:tabs>
          <w:tab w:val="clear" w:pos="480"/>
          <w:tab w:val="left" w:pos="284"/>
        </w:tabs>
        <w:spacing w:line="120" w:lineRule="exact"/>
        <w:ind w:left="284" w:firstLineChars="0" w:hanging="284"/>
        <w:rPr>
          <w:rFonts w:ascii="Times New Roman" w:hAnsi="Times New Roman"/>
          <w:sz w:val="10"/>
          <w:szCs w:val="10"/>
        </w:rPr>
      </w:pPr>
      <w:r>
        <w:rPr>
          <w:rFonts w:ascii="Times New Roman" w:hAnsi="Times New Roman"/>
          <w:sz w:val="10"/>
          <w:szCs w:val="10"/>
        </w:rPr>
        <w:t>Use a wireless hands-free system (Headphone, headset) with a low power Bluetooth emitter</w:t>
      </w:r>
    </w:p>
    <w:p w14:paraId="42523C69" w14:textId="77777777" w:rsidR="0006417C" w:rsidRDefault="0006417C">
      <w:pPr>
        <w:numPr>
          <w:ilvl w:val="0"/>
          <w:numId w:val="7"/>
        </w:numPr>
        <w:tabs>
          <w:tab w:val="clear" w:pos="480"/>
          <w:tab w:val="left" w:pos="284"/>
          <w:tab w:val="left" w:pos="360"/>
        </w:tabs>
        <w:spacing w:line="120" w:lineRule="exact"/>
        <w:ind w:left="284" w:hanging="284"/>
        <w:rPr>
          <w:sz w:val="10"/>
          <w:szCs w:val="10"/>
        </w:rPr>
      </w:pPr>
      <w:r>
        <w:rPr>
          <w:sz w:val="10"/>
          <w:szCs w:val="10"/>
        </w:rPr>
        <w:t>Make sure the cell phone has a low SAR</w:t>
      </w:r>
    </w:p>
    <w:p w14:paraId="67E46DD2" w14:textId="77777777" w:rsidR="0006417C" w:rsidRDefault="0006417C">
      <w:pPr>
        <w:numPr>
          <w:ilvl w:val="0"/>
          <w:numId w:val="7"/>
        </w:numPr>
        <w:tabs>
          <w:tab w:val="clear" w:pos="480"/>
          <w:tab w:val="left" w:pos="284"/>
          <w:tab w:val="left" w:pos="360"/>
        </w:tabs>
        <w:spacing w:line="120" w:lineRule="exact"/>
        <w:ind w:left="284" w:hanging="284"/>
        <w:rPr>
          <w:sz w:val="10"/>
          <w:szCs w:val="10"/>
        </w:rPr>
      </w:pPr>
      <w:r>
        <w:rPr>
          <w:sz w:val="10"/>
          <w:szCs w:val="10"/>
        </w:rPr>
        <w:t>Keep your calls short or send a text message (SMS) instead. This advice applies especially to children, adolescents and pregnant women.</w:t>
      </w:r>
    </w:p>
    <w:p w14:paraId="4155FDC9" w14:textId="77777777" w:rsidR="0006417C" w:rsidRDefault="0006417C">
      <w:pPr>
        <w:autoSpaceDE w:val="0"/>
        <w:autoSpaceDN w:val="0"/>
        <w:spacing w:line="120" w:lineRule="exact"/>
        <w:rPr>
          <w:b/>
          <w:sz w:val="10"/>
          <w:szCs w:val="10"/>
        </w:rPr>
      </w:pPr>
      <w:r>
        <w:rPr>
          <w:b/>
          <w:sz w:val="10"/>
          <w:szCs w:val="10"/>
        </w:rPr>
        <w:t>E-waste Disposal Mechanism</w:t>
      </w:r>
    </w:p>
    <w:p w14:paraId="1AF5E276" w14:textId="6FE03A46" w:rsidR="0006417C" w:rsidRDefault="0006417C">
      <w:pPr>
        <w:tabs>
          <w:tab w:val="left" w:pos="284"/>
        </w:tabs>
        <w:spacing w:line="120" w:lineRule="exact"/>
        <w:rPr>
          <w:sz w:val="10"/>
          <w:szCs w:val="10"/>
        </w:rPr>
      </w:pPr>
      <w:r>
        <w:rPr>
          <w:sz w:val="10"/>
          <w:szCs w:val="10"/>
        </w:rPr>
        <w:t xml:space="preserve">'E-waste' means waste electrical and electronic equipment (WEEE). In other </w:t>
      </w:r>
      <w:r w:rsidR="00B350B9">
        <w:rPr>
          <w:sz w:val="10"/>
          <w:szCs w:val="10"/>
        </w:rPr>
        <w:t>words,</w:t>
      </w:r>
      <w:r>
        <w:rPr>
          <w:sz w:val="10"/>
          <w:szCs w:val="10"/>
        </w:rPr>
        <w:t xml:space="preserve"> E-waste is a popular, informal name for electronic products nearing the end of their "useful life". For more details about e-waste please refer e-waste rules, 2011 </w:t>
      </w:r>
      <w:hyperlink r:id="rId12" w:history="1">
        <w:r>
          <w:rPr>
            <w:sz w:val="10"/>
            <w:szCs w:val="10"/>
          </w:rPr>
          <w:t>www.moef.nic.in</w:t>
        </w:r>
      </w:hyperlink>
    </w:p>
    <w:p w14:paraId="65FD858F" w14:textId="48A5CD64" w:rsidR="0006417C" w:rsidRDefault="00B67132">
      <w:pPr>
        <w:tabs>
          <w:tab w:val="left" w:pos="284"/>
        </w:tabs>
        <w:spacing w:line="120" w:lineRule="exact"/>
        <w:rPr>
          <w:b/>
          <w:sz w:val="10"/>
          <w:szCs w:val="10"/>
        </w:rPr>
      </w:pPr>
      <w:r>
        <w:rPr>
          <w:b/>
          <w:sz w:val="10"/>
          <w:szCs w:val="10"/>
        </w:rPr>
        <w:t>Do</w:t>
      </w:r>
      <w:r w:rsidR="0006417C">
        <w:rPr>
          <w:b/>
          <w:sz w:val="10"/>
          <w:szCs w:val="10"/>
        </w:rPr>
        <w:t>s and Don’ts for disposal</w:t>
      </w:r>
      <w:r>
        <w:rPr>
          <w:b/>
          <w:sz w:val="10"/>
          <w:szCs w:val="10"/>
        </w:rPr>
        <w:t xml:space="preserve"> of</w:t>
      </w:r>
      <w:r w:rsidR="0006417C">
        <w:rPr>
          <w:b/>
          <w:sz w:val="10"/>
          <w:szCs w:val="10"/>
        </w:rPr>
        <w:t xml:space="preserve"> e-waste</w:t>
      </w:r>
    </w:p>
    <w:p w14:paraId="49F99DBC" w14:textId="1251A887" w:rsidR="0006417C" w:rsidRDefault="00B67132">
      <w:pPr>
        <w:tabs>
          <w:tab w:val="left" w:pos="284"/>
        </w:tabs>
        <w:spacing w:line="120" w:lineRule="exact"/>
        <w:rPr>
          <w:b/>
          <w:sz w:val="10"/>
          <w:szCs w:val="10"/>
        </w:rPr>
      </w:pPr>
      <w:r>
        <w:rPr>
          <w:b/>
          <w:sz w:val="10"/>
          <w:szCs w:val="10"/>
        </w:rPr>
        <w:t>Do</w:t>
      </w:r>
      <w:r w:rsidR="0006417C">
        <w:rPr>
          <w:b/>
          <w:sz w:val="10"/>
          <w:szCs w:val="10"/>
        </w:rPr>
        <w:t xml:space="preserve">s: </w:t>
      </w:r>
    </w:p>
    <w:p w14:paraId="08250686" w14:textId="77777777" w:rsidR="0006417C" w:rsidRDefault="0006417C">
      <w:pPr>
        <w:numPr>
          <w:ilvl w:val="0"/>
          <w:numId w:val="7"/>
        </w:numPr>
        <w:tabs>
          <w:tab w:val="clear" w:pos="480"/>
          <w:tab w:val="left" w:pos="284"/>
        </w:tabs>
        <w:spacing w:line="120" w:lineRule="exact"/>
        <w:ind w:left="284" w:hanging="284"/>
        <w:rPr>
          <w:sz w:val="10"/>
          <w:szCs w:val="10"/>
        </w:rPr>
      </w:pPr>
      <w:r>
        <w:rPr>
          <w:sz w:val="10"/>
          <w:szCs w:val="10"/>
        </w:rPr>
        <w:t xml:space="preserve">Ensure that an Authorized Person repairs your Lava products </w:t>
      </w:r>
    </w:p>
    <w:p w14:paraId="0F77F243" w14:textId="77777777" w:rsidR="0006417C" w:rsidRDefault="0006417C">
      <w:pPr>
        <w:numPr>
          <w:ilvl w:val="0"/>
          <w:numId w:val="7"/>
        </w:numPr>
        <w:tabs>
          <w:tab w:val="clear" w:pos="480"/>
          <w:tab w:val="left" w:pos="284"/>
        </w:tabs>
        <w:spacing w:line="120" w:lineRule="exact"/>
        <w:ind w:left="284" w:hanging="284"/>
        <w:rPr>
          <w:sz w:val="10"/>
          <w:szCs w:val="10"/>
        </w:rPr>
      </w:pPr>
      <w:r>
        <w:rPr>
          <w:sz w:val="10"/>
          <w:szCs w:val="10"/>
        </w:rPr>
        <w:t xml:space="preserve">Call Our Local Authorized Collection Centers to Dispose Lava products </w:t>
      </w:r>
    </w:p>
    <w:p w14:paraId="0795B4EF" w14:textId="77777777" w:rsidR="0006417C" w:rsidRDefault="0006417C">
      <w:pPr>
        <w:numPr>
          <w:ilvl w:val="0"/>
          <w:numId w:val="7"/>
        </w:numPr>
        <w:tabs>
          <w:tab w:val="clear" w:pos="480"/>
          <w:tab w:val="left" w:pos="284"/>
        </w:tabs>
        <w:spacing w:line="120" w:lineRule="exact"/>
        <w:ind w:left="284" w:hanging="284"/>
        <w:rPr>
          <w:sz w:val="10"/>
          <w:szCs w:val="10"/>
        </w:rPr>
      </w:pPr>
      <w:r>
        <w:rPr>
          <w:sz w:val="10"/>
          <w:szCs w:val="10"/>
        </w:rPr>
        <w:t xml:space="preserve">Always drop your used electronic products, batteries or any accessories thereof after the end of their life at nearest Authorized Collection Point or Collection Center. </w:t>
      </w:r>
    </w:p>
    <w:p w14:paraId="154AD7F8" w14:textId="77777777" w:rsidR="0006417C" w:rsidRDefault="0006417C">
      <w:pPr>
        <w:numPr>
          <w:ilvl w:val="0"/>
          <w:numId w:val="7"/>
        </w:numPr>
        <w:tabs>
          <w:tab w:val="clear" w:pos="480"/>
          <w:tab w:val="left" w:pos="284"/>
        </w:tabs>
        <w:spacing w:line="120" w:lineRule="exact"/>
        <w:ind w:left="284" w:hanging="284"/>
        <w:rPr>
          <w:sz w:val="10"/>
          <w:szCs w:val="10"/>
        </w:rPr>
      </w:pPr>
      <w:r>
        <w:rPr>
          <w:sz w:val="10"/>
          <w:szCs w:val="10"/>
        </w:rPr>
        <w:t xml:space="preserve">Separate the packaging material according to responsible waste disposal options and sorting for recycling. </w:t>
      </w:r>
    </w:p>
    <w:p w14:paraId="734BFFD6" w14:textId="77777777" w:rsidR="0006417C" w:rsidRDefault="0006417C">
      <w:pPr>
        <w:numPr>
          <w:ilvl w:val="0"/>
          <w:numId w:val="7"/>
        </w:numPr>
        <w:tabs>
          <w:tab w:val="clear" w:pos="480"/>
          <w:tab w:val="left" w:pos="284"/>
        </w:tabs>
        <w:spacing w:line="120" w:lineRule="exact"/>
        <w:ind w:left="284" w:hanging="284"/>
        <w:rPr>
          <w:sz w:val="10"/>
          <w:szCs w:val="10"/>
        </w:rPr>
      </w:pPr>
      <w:r>
        <w:rPr>
          <w:sz w:val="10"/>
          <w:szCs w:val="10"/>
        </w:rPr>
        <w:t xml:space="preserve">Always remove the battery from the product, when you do not intend to use the product anymore it in future. </w:t>
      </w:r>
    </w:p>
    <w:p w14:paraId="45A29E2B" w14:textId="77777777" w:rsidR="0006417C" w:rsidRDefault="0006417C">
      <w:pPr>
        <w:tabs>
          <w:tab w:val="left" w:pos="284"/>
        </w:tabs>
        <w:spacing w:line="120" w:lineRule="exact"/>
        <w:rPr>
          <w:b/>
          <w:sz w:val="10"/>
          <w:szCs w:val="10"/>
        </w:rPr>
      </w:pPr>
      <w:r>
        <w:rPr>
          <w:b/>
          <w:sz w:val="10"/>
          <w:szCs w:val="10"/>
        </w:rPr>
        <w:t>Don’ts:</w:t>
      </w:r>
    </w:p>
    <w:p w14:paraId="0A9AA0FB" w14:textId="77777777" w:rsidR="0006417C" w:rsidRDefault="0006417C">
      <w:pPr>
        <w:numPr>
          <w:ilvl w:val="0"/>
          <w:numId w:val="7"/>
        </w:numPr>
        <w:tabs>
          <w:tab w:val="clear" w:pos="480"/>
          <w:tab w:val="left" w:pos="284"/>
        </w:tabs>
        <w:spacing w:line="120" w:lineRule="exact"/>
        <w:ind w:left="284" w:hanging="284"/>
        <w:rPr>
          <w:sz w:val="10"/>
          <w:szCs w:val="10"/>
        </w:rPr>
      </w:pPr>
      <w:r>
        <w:rPr>
          <w:sz w:val="10"/>
          <w:szCs w:val="10"/>
        </w:rPr>
        <w:t>Do not Dismantle your Lava Product on your own</w:t>
      </w:r>
    </w:p>
    <w:p w14:paraId="691E69FD" w14:textId="77777777" w:rsidR="0006417C" w:rsidRDefault="0006417C">
      <w:pPr>
        <w:numPr>
          <w:ilvl w:val="0"/>
          <w:numId w:val="7"/>
        </w:numPr>
        <w:tabs>
          <w:tab w:val="clear" w:pos="480"/>
          <w:tab w:val="left" w:pos="284"/>
        </w:tabs>
        <w:spacing w:line="120" w:lineRule="exact"/>
        <w:ind w:left="284" w:hanging="284"/>
        <w:rPr>
          <w:sz w:val="10"/>
          <w:szCs w:val="10"/>
        </w:rPr>
      </w:pPr>
      <w:r>
        <w:rPr>
          <w:sz w:val="10"/>
          <w:szCs w:val="10"/>
        </w:rPr>
        <w:t xml:space="preserve">Do not give your e-waste to Scrap Dealer/ Rag Pickers. </w:t>
      </w:r>
    </w:p>
    <w:p w14:paraId="4ED50093" w14:textId="77777777" w:rsidR="0006417C" w:rsidRDefault="0006417C">
      <w:pPr>
        <w:numPr>
          <w:ilvl w:val="0"/>
          <w:numId w:val="7"/>
        </w:numPr>
        <w:tabs>
          <w:tab w:val="clear" w:pos="480"/>
          <w:tab w:val="left" w:pos="284"/>
        </w:tabs>
        <w:spacing w:line="120" w:lineRule="exact"/>
        <w:ind w:left="284" w:hanging="284"/>
        <w:rPr>
          <w:sz w:val="10"/>
          <w:szCs w:val="10"/>
        </w:rPr>
      </w:pPr>
      <w:r>
        <w:rPr>
          <w:sz w:val="10"/>
          <w:szCs w:val="10"/>
        </w:rPr>
        <w:t xml:space="preserve">Do not dispose-off the e-waste in landfills </w:t>
      </w:r>
    </w:p>
    <w:p w14:paraId="5C83F64B" w14:textId="77777777" w:rsidR="0006417C" w:rsidRDefault="0006417C">
      <w:pPr>
        <w:numPr>
          <w:ilvl w:val="0"/>
          <w:numId w:val="7"/>
        </w:numPr>
        <w:tabs>
          <w:tab w:val="clear" w:pos="480"/>
          <w:tab w:val="left" w:pos="284"/>
        </w:tabs>
        <w:spacing w:line="120" w:lineRule="exact"/>
        <w:ind w:left="284" w:hanging="284"/>
        <w:rPr>
          <w:sz w:val="10"/>
          <w:szCs w:val="10"/>
        </w:rPr>
      </w:pPr>
      <w:r>
        <w:rPr>
          <w:sz w:val="10"/>
          <w:szCs w:val="10"/>
        </w:rPr>
        <w:t xml:space="preserve">Never dump E-waste in garbage bins. </w:t>
      </w:r>
    </w:p>
    <w:p w14:paraId="4D8C94DB" w14:textId="77777777" w:rsidR="0006417C" w:rsidRDefault="0006417C">
      <w:pPr>
        <w:numPr>
          <w:ilvl w:val="0"/>
          <w:numId w:val="7"/>
        </w:numPr>
        <w:tabs>
          <w:tab w:val="clear" w:pos="480"/>
          <w:tab w:val="left" w:pos="284"/>
        </w:tabs>
        <w:spacing w:line="120" w:lineRule="exact"/>
        <w:ind w:left="284" w:hanging="284"/>
        <w:rPr>
          <w:sz w:val="10"/>
          <w:szCs w:val="10"/>
        </w:rPr>
      </w:pPr>
      <w:r>
        <w:rPr>
          <w:sz w:val="10"/>
          <w:szCs w:val="10"/>
        </w:rPr>
        <w:t xml:space="preserve">Do not dispose of your product at municipal waste bins or rooms. </w:t>
      </w:r>
    </w:p>
    <w:p w14:paraId="253767D5" w14:textId="77777777" w:rsidR="0006417C" w:rsidRDefault="0006417C">
      <w:pPr>
        <w:numPr>
          <w:ilvl w:val="0"/>
          <w:numId w:val="7"/>
        </w:numPr>
        <w:tabs>
          <w:tab w:val="clear" w:pos="480"/>
          <w:tab w:val="left" w:pos="284"/>
        </w:tabs>
        <w:spacing w:line="120" w:lineRule="exact"/>
        <w:ind w:left="284" w:hanging="284"/>
        <w:rPr>
          <w:sz w:val="10"/>
          <w:szCs w:val="10"/>
        </w:rPr>
      </w:pPr>
      <w:r>
        <w:rPr>
          <w:sz w:val="10"/>
          <w:szCs w:val="10"/>
        </w:rPr>
        <w:t xml:space="preserve">Do not throw used batteries into household waste. </w:t>
      </w:r>
    </w:p>
    <w:p w14:paraId="59971ACA" w14:textId="77777777" w:rsidR="0006417C" w:rsidRDefault="0006417C">
      <w:pPr>
        <w:tabs>
          <w:tab w:val="left" w:pos="284"/>
        </w:tabs>
        <w:spacing w:line="120" w:lineRule="exact"/>
        <w:rPr>
          <w:b/>
          <w:sz w:val="10"/>
          <w:szCs w:val="10"/>
        </w:rPr>
      </w:pPr>
      <w:r>
        <w:rPr>
          <w:b/>
          <w:sz w:val="10"/>
          <w:szCs w:val="10"/>
        </w:rPr>
        <w:t>Consequences of improper handling and disposal of E-Waste</w:t>
      </w:r>
    </w:p>
    <w:p w14:paraId="14EB8B01" w14:textId="77777777" w:rsidR="0006417C" w:rsidRDefault="0006417C">
      <w:pPr>
        <w:numPr>
          <w:ilvl w:val="0"/>
          <w:numId w:val="7"/>
        </w:numPr>
        <w:tabs>
          <w:tab w:val="clear" w:pos="480"/>
          <w:tab w:val="left" w:pos="284"/>
        </w:tabs>
        <w:spacing w:line="120" w:lineRule="exact"/>
        <w:ind w:left="284" w:hanging="284"/>
        <w:rPr>
          <w:sz w:val="10"/>
          <w:szCs w:val="10"/>
        </w:rPr>
      </w:pPr>
      <w:r>
        <w:rPr>
          <w:sz w:val="10"/>
          <w:szCs w:val="10"/>
        </w:rPr>
        <w:t xml:space="preserve">Improper disposal of waste prevents natural resources from being re-used. </w:t>
      </w:r>
    </w:p>
    <w:p w14:paraId="2B40741D" w14:textId="77777777" w:rsidR="0006417C" w:rsidRDefault="0006417C">
      <w:pPr>
        <w:numPr>
          <w:ilvl w:val="0"/>
          <w:numId w:val="7"/>
        </w:numPr>
        <w:tabs>
          <w:tab w:val="clear" w:pos="480"/>
          <w:tab w:val="left" w:pos="284"/>
        </w:tabs>
        <w:spacing w:line="120" w:lineRule="exact"/>
        <w:ind w:left="284" w:hanging="284"/>
        <w:rPr>
          <w:sz w:val="10"/>
          <w:szCs w:val="10"/>
        </w:rPr>
      </w:pPr>
      <w:r>
        <w:rPr>
          <w:sz w:val="10"/>
          <w:szCs w:val="10"/>
        </w:rPr>
        <w:t xml:space="preserve">Some waste contains hazardous chemicals and if not disposed of properly may release toxins into the soil and water, and also releases greenhouse gases into the environment </w:t>
      </w:r>
    </w:p>
    <w:p w14:paraId="62B352B3" w14:textId="77777777" w:rsidR="0006417C" w:rsidRDefault="0006417C">
      <w:pPr>
        <w:numPr>
          <w:ilvl w:val="0"/>
          <w:numId w:val="7"/>
        </w:numPr>
        <w:tabs>
          <w:tab w:val="clear" w:pos="480"/>
          <w:tab w:val="left" w:pos="284"/>
        </w:tabs>
        <w:spacing w:line="120" w:lineRule="exact"/>
        <w:ind w:left="284" w:hanging="284"/>
        <w:rPr>
          <w:sz w:val="10"/>
          <w:szCs w:val="10"/>
        </w:rPr>
      </w:pPr>
      <w:r>
        <w:rPr>
          <w:sz w:val="10"/>
          <w:szCs w:val="10"/>
        </w:rPr>
        <w:t xml:space="preserve">If e-waste is not properly disposed of, it can be a threat to health and well-being of humans and animals and it also has adverse effect on the environment. </w:t>
      </w:r>
    </w:p>
    <w:p w14:paraId="147898E3" w14:textId="77777777" w:rsidR="0006417C" w:rsidRDefault="0006417C">
      <w:pPr>
        <w:numPr>
          <w:ilvl w:val="0"/>
          <w:numId w:val="7"/>
        </w:numPr>
        <w:tabs>
          <w:tab w:val="clear" w:pos="480"/>
          <w:tab w:val="left" w:pos="284"/>
        </w:tabs>
        <w:spacing w:line="120" w:lineRule="exact"/>
        <w:ind w:left="284" w:hanging="284"/>
        <w:rPr>
          <w:sz w:val="10"/>
          <w:szCs w:val="10"/>
        </w:rPr>
      </w:pPr>
      <w:r>
        <w:rPr>
          <w:sz w:val="10"/>
          <w:szCs w:val="10"/>
        </w:rPr>
        <w:t xml:space="preserve">Placing of batteries or devices on or in heating devices, such as microwave, ovens, stoves, or radiators and improper disposal of batteries may lead to explosion. </w:t>
      </w:r>
    </w:p>
    <w:p w14:paraId="718DF99B" w14:textId="77777777" w:rsidR="0006417C" w:rsidRDefault="0006417C">
      <w:pPr>
        <w:numPr>
          <w:ilvl w:val="0"/>
          <w:numId w:val="7"/>
        </w:numPr>
        <w:tabs>
          <w:tab w:val="clear" w:pos="480"/>
          <w:tab w:val="left" w:pos="284"/>
        </w:tabs>
        <w:spacing w:line="120" w:lineRule="exact"/>
        <w:ind w:left="284" w:hanging="284"/>
        <w:rPr>
          <w:sz w:val="10"/>
          <w:szCs w:val="10"/>
        </w:rPr>
      </w:pPr>
      <w:r>
        <w:rPr>
          <w:sz w:val="10"/>
          <w:szCs w:val="10"/>
        </w:rPr>
        <w:t xml:space="preserve">If the battery terminals are in contact with metal objects, it may cause a fire. </w:t>
      </w:r>
    </w:p>
    <w:p w14:paraId="6EAD9189" w14:textId="14A587D9" w:rsidR="00340D69" w:rsidRDefault="0006417C" w:rsidP="00340D69">
      <w:pPr>
        <w:tabs>
          <w:tab w:val="left" w:pos="284"/>
        </w:tabs>
        <w:spacing w:line="120" w:lineRule="exact"/>
        <w:rPr>
          <w:sz w:val="10"/>
          <w:szCs w:val="10"/>
        </w:rPr>
      </w:pPr>
      <w:r>
        <w:rPr>
          <w:sz w:val="10"/>
          <w:szCs w:val="10"/>
        </w:rPr>
        <w:lastRenderedPageBreak/>
        <w:t xml:space="preserve">For more details on how to dispose of your Lava products at the end of life, </w:t>
      </w:r>
      <w:r w:rsidR="00B350B9">
        <w:rPr>
          <w:sz w:val="10"/>
          <w:szCs w:val="10"/>
        </w:rPr>
        <w:t>p</w:t>
      </w:r>
      <w:r>
        <w:rPr>
          <w:sz w:val="10"/>
          <w:szCs w:val="10"/>
        </w:rPr>
        <w:t>lease refer the list of our Services Centers on Pan</w:t>
      </w:r>
      <w:r>
        <w:rPr>
          <w:rFonts w:hint="eastAsia"/>
          <w:sz w:val="10"/>
          <w:szCs w:val="10"/>
        </w:rPr>
        <w:t xml:space="preserve"> </w:t>
      </w:r>
      <w:r>
        <w:rPr>
          <w:sz w:val="10"/>
          <w:szCs w:val="10"/>
        </w:rPr>
        <w:t xml:space="preserve">basis on our website </w:t>
      </w:r>
    </w:p>
    <w:p w14:paraId="13B53A12" w14:textId="77777777" w:rsidR="00340D69" w:rsidRDefault="008C612E" w:rsidP="00340D69">
      <w:pPr>
        <w:tabs>
          <w:tab w:val="left" w:pos="284"/>
        </w:tabs>
        <w:spacing w:line="120" w:lineRule="exact"/>
        <w:rPr>
          <w:sz w:val="10"/>
          <w:szCs w:val="10"/>
        </w:rPr>
      </w:pPr>
      <w:hyperlink r:id="rId13" w:history="1">
        <w:r w:rsidR="00340D69">
          <w:rPr>
            <w:sz w:val="10"/>
            <w:szCs w:val="10"/>
          </w:rPr>
          <w:t>www. lava</w:t>
        </w:r>
        <w:r w:rsidR="00340D69">
          <w:rPr>
            <w:rFonts w:hint="eastAsia"/>
            <w:sz w:val="10"/>
            <w:szCs w:val="10"/>
          </w:rPr>
          <w:t>mobiles</w:t>
        </w:r>
        <w:r w:rsidR="00340D69">
          <w:rPr>
            <w:sz w:val="10"/>
            <w:szCs w:val="10"/>
          </w:rPr>
          <w:t>.com</w:t>
        </w:r>
      </w:hyperlink>
    </w:p>
    <w:p w14:paraId="2A817D69" w14:textId="3C9FD737" w:rsidR="00340D69" w:rsidRDefault="009D6D32" w:rsidP="00340D69">
      <w:pPr>
        <w:pStyle w:val="Heading1"/>
        <w:rPr>
          <w:rFonts w:ascii="Times New Roman" w:hAnsi="Times New Roman"/>
          <w:sz w:val="12"/>
          <w:shd w:val="clear" w:color="auto" w:fill="auto"/>
          <w:lang w:val="fr-FR"/>
        </w:rPr>
      </w:pPr>
      <w:bookmarkStart w:id="28" w:name="_Toc510971524"/>
      <w:bookmarkStart w:id="29" w:name="_Toc512333865"/>
      <w:r>
        <w:rPr>
          <w:rFonts w:ascii="Times New Roman" w:eastAsia="SimSun" w:hAnsi="Times New Roman"/>
          <w:sz w:val="12"/>
          <w:shd w:val="clear" w:color="auto" w:fill="auto"/>
          <w:lang w:val="en-US"/>
        </w:rPr>
        <w:t>4</w:t>
      </w:r>
      <w:r w:rsidR="00340D69">
        <w:rPr>
          <w:rFonts w:ascii="Times New Roman" w:hAnsi="Times New Roman" w:hint="eastAsia"/>
          <w:sz w:val="12"/>
          <w:shd w:val="clear" w:color="auto" w:fill="auto"/>
        </w:rPr>
        <w:t xml:space="preserve">. </w:t>
      </w:r>
      <w:r w:rsidR="00340D69">
        <w:rPr>
          <w:rFonts w:ascii="Times New Roman" w:eastAsia="SimSun" w:hAnsi="Times New Roman" w:hint="eastAsia"/>
          <w:sz w:val="12"/>
          <w:shd w:val="clear" w:color="auto" w:fill="auto"/>
          <w:lang w:eastAsia="zh-CN"/>
        </w:rPr>
        <w:t>Copyrights</w:t>
      </w:r>
      <w:bookmarkEnd w:id="28"/>
      <w:bookmarkEnd w:id="29"/>
    </w:p>
    <w:p w14:paraId="44B4F9D0" w14:textId="77777777" w:rsidR="00340D69" w:rsidRDefault="00340D69" w:rsidP="00340D69">
      <w:pPr>
        <w:spacing w:line="160" w:lineRule="exact"/>
        <w:rPr>
          <w:sz w:val="10"/>
          <w:szCs w:val="10"/>
        </w:rPr>
      </w:pPr>
      <w:bookmarkStart w:id="30" w:name="OLE_LINK124"/>
      <w:bookmarkStart w:id="31" w:name="OLE_LINK123"/>
      <w:bookmarkStart w:id="32" w:name="_Toc32283"/>
      <w:r>
        <w:rPr>
          <w:sz w:val="10"/>
          <w:szCs w:val="10"/>
        </w:rPr>
        <w:t xml:space="preserve">Google is a trademark of Google </w:t>
      </w:r>
      <w:r>
        <w:rPr>
          <w:rFonts w:hint="eastAsia"/>
          <w:sz w:val="10"/>
          <w:szCs w:val="10"/>
        </w:rPr>
        <w:t>LLC.</w:t>
      </w:r>
    </w:p>
    <w:p w14:paraId="6DE08424" w14:textId="16132421" w:rsidR="00340D69" w:rsidRDefault="009D6D32" w:rsidP="00340D69">
      <w:pPr>
        <w:pStyle w:val="Heading1"/>
        <w:rPr>
          <w:rFonts w:ascii="Times New Roman" w:eastAsia="SimSun" w:hAnsi="Times New Roman"/>
          <w:sz w:val="12"/>
          <w:shd w:val="clear" w:color="auto" w:fill="auto"/>
          <w:lang w:val="en-US"/>
        </w:rPr>
      </w:pPr>
      <w:bookmarkStart w:id="33" w:name="_Toc510971525"/>
      <w:bookmarkStart w:id="34" w:name="_Toc512333866"/>
      <w:r>
        <w:rPr>
          <w:rFonts w:ascii="Times New Roman" w:eastAsia="SimSun" w:hAnsi="Times New Roman"/>
          <w:sz w:val="12"/>
          <w:shd w:val="clear" w:color="auto" w:fill="auto"/>
          <w:lang w:val="en-US"/>
        </w:rPr>
        <w:t>5</w:t>
      </w:r>
      <w:r w:rsidR="00340D69">
        <w:rPr>
          <w:rFonts w:ascii="Times New Roman" w:eastAsia="SimSun" w:hAnsi="Times New Roman" w:hint="eastAsia"/>
          <w:sz w:val="12"/>
          <w:shd w:val="clear" w:color="auto" w:fill="auto"/>
          <w:lang w:val="en-US"/>
        </w:rPr>
        <w:t xml:space="preserve">. </w:t>
      </w:r>
      <w:r w:rsidR="00340D69">
        <w:rPr>
          <w:rFonts w:ascii="Times New Roman" w:eastAsia="SimSun" w:hAnsi="Times New Roman"/>
          <w:sz w:val="12"/>
          <w:shd w:val="clear" w:color="auto" w:fill="auto"/>
          <w:lang w:val="en-US"/>
        </w:rPr>
        <w:t>LAVA support and contact information</w:t>
      </w:r>
      <w:bookmarkEnd w:id="33"/>
      <w:bookmarkEnd w:id="34"/>
    </w:p>
    <w:p w14:paraId="593A4247" w14:textId="77777777" w:rsidR="00340D69" w:rsidRDefault="00340D69" w:rsidP="00340D69">
      <w:pPr>
        <w:spacing w:line="160" w:lineRule="exact"/>
        <w:rPr>
          <w:sz w:val="10"/>
          <w:szCs w:val="10"/>
        </w:rPr>
      </w:pPr>
      <w:r>
        <w:rPr>
          <w:sz w:val="10"/>
          <w:szCs w:val="10"/>
        </w:rPr>
        <w:t>LAVA support and contact Information</w:t>
      </w:r>
    </w:p>
    <w:p w14:paraId="2B0D7888" w14:textId="6C2D9112" w:rsidR="00340D69" w:rsidRDefault="00340D69" w:rsidP="00340D69">
      <w:pPr>
        <w:spacing w:line="160" w:lineRule="exact"/>
        <w:rPr>
          <w:sz w:val="10"/>
          <w:szCs w:val="10"/>
        </w:rPr>
      </w:pPr>
      <w:r>
        <w:rPr>
          <w:sz w:val="10"/>
          <w:szCs w:val="10"/>
        </w:rPr>
        <w:t xml:space="preserve">Visit: </w:t>
      </w:r>
      <w:hyperlink r:id="rId14" w:history="1">
        <w:r>
          <w:rPr>
            <w:rStyle w:val="Hyperlink"/>
            <w:b/>
            <w:sz w:val="10"/>
            <w:szCs w:val="10"/>
          </w:rPr>
          <w:t>http://www.lavamobiles.com</w:t>
        </w:r>
      </w:hyperlink>
      <w:r>
        <w:rPr>
          <w:sz w:val="10"/>
          <w:szCs w:val="10"/>
        </w:rPr>
        <w:t xml:space="preserve"> for additional information</w:t>
      </w:r>
      <w:r w:rsidR="002E2054">
        <w:rPr>
          <w:sz w:val="10"/>
          <w:szCs w:val="10"/>
        </w:rPr>
        <w:t xml:space="preserve"> on</w:t>
      </w:r>
      <w:r>
        <w:rPr>
          <w:sz w:val="10"/>
          <w:szCs w:val="10"/>
        </w:rPr>
        <w:t xml:space="preserve"> downloads and services related to your LAVA product.</w:t>
      </w:r>
    </w:p>
    <w:p w14:paraId="3ED5D1F9" w14:textId="77777777" w:rsidR="00340D69" w:rsidRDefault="00340D69" w:rsidP="00340D69">
      <w:pPr>
        <w:spacing w:line="160" w:lineRule="exact"/>
        <w:rPr>
          <w:sz w:val="10"/>
          <w:szCs w:val="10"/>
        </w:rPr>
      </w:pPr>
      <w:r>
        <w:rPr>
          <w:sz w:val="10"/>
          <w:szCs w:val="10"/>
        </w:rPr>
        <w:t xml:space="preserve">To check for the nearest LAVA service center location for maintenance services, please visit: </w:t>
      </w:r>
    </w:p>
    <w:p w14:paraId="2BE50BC2" w14:textId="77777777" w:rsidR="00340D69" w:rsidRDefault="008C612E" w:rsidP="00340D69">
      <w:pPr>
        <w:spacing w:line="160" w:lineRule="exact"/>
        <w:rPr>
          <w:rStyle w:val="Hyperlink"/>
          <w:b/>
          <w:sz w:val="10"/>
          <w:szCs w:val="10"/>
        </w:rPr>
      </w:pPr>
      <w:hyperlink r:id="rId15" w:history="1">
        <w:r w:rsidR="00340D69">
          <w:rPr>
            <w:rStyle w:val="Hyperlink"/>
            <w:b/>
            <w:sz w:val="10"/>
            <w:szCs w:val="10"/>
          </w:rPr>
          <w:t>http://www.lavamobiles.com/support</w:t>
        </w:r>
      </w:hyperlink>
    </w:p>
    <w:p w14:paraId="0D00E433" w14:textId="77777777" w:rsidR="00340D69" w:rsidRDefault="00340D69" w:rsidP="00340D69">
      <w:pPr>
        <w:spacing w:line="160" w:lineRule="exact"/>
        <w:rPr>
          <w:b/>
          <w:sz w:val="10"/>
          <w:szCs w:val="10"/>
          <w:u w:val="single"/>
        </w:rPr>
      </w:pPr>
      <w:r>
        <w:rPr>
          <w:b/>
          <w:sz w:val="10"/>
          <w:szCs w:val="10"/>
          <w:u w:val="single"/>
        </w:rPr>
        <w:t>Service Center number</w:t>
      </w:r>
    </w:p>
    <w:p w14:paraId="763F4061" w14:textId="77777777" w:rsidR="00340D69" w:rsidRDefault="00340D69" w:rsidP="00340D69">
      <w:pPr>
        <w:spacing w:line="160" w:lineRule="exact"/>
        <w:rPr>
          <w:sz w:val="10"/>
          <w:szCs w:val="10"/>
        </w:rPr>
      </w:pPr>
      <w:r>
        <w:rPr>
          <w:sz w:val="10"/>
          <w:szCs w:val="10"/>
        </w:rPr>
        <w:t>1860-500-5001</w:t>
      </w:r>
    </w:p>
    <w:p w14:paraId="7395D0DB" w14:textId="77777777" w:rsidR="00340D69" w:rsidRDefault="00340D69" w:rsidP="00340D69">
      <w:pPr>
        <w:spacing w:line="160" w:lineRule="exact"/>
        <w:rPr>
          <w:sz w:val="10"/>
          <w:szCs w:val="10"/>
        </w:rPr>
      </w:pPr>
      <w:r>
        <w:rPr>
          <w:sz w:val="10"/>
          <w:szCs w:val="10"/>
        </w:rPr>
        <w:t xml:space="preserve">(Available from Monday to Saturday, between 10:00AM to 6:00PM) </w:t>
      </w:r>
    </w:p>
    <w:p w14:paraId="557A5911" w14:textId="77777777" w:rsidR="00340D69" w:rsidRDefault="00340D69" w:rsidP="00340D69">
      <w:pPr>
        <w:tabs>
          <w:tab w:val="left" w:pos="284"/>
        </w:tabs>
        <w:spacing w:line="120" w:lineRule="exact"/>
        <w:rPr>
          <w:color w:val="0000FF"/>
          <w:sz w:val="10"/>
          <w:szCs w:val="10"/>
          <w:u w:val="single"/>
        </w:rPr>
      </w:pPr>
      <w:bookmarkStart w:id="35" w:name="_Toc510971526"/>
      <w:r>
        <w:rPr>
          <w:sz w:val="10"/>
          <w:szCs w:val="10"/>
        </w:rPr>
        <w:t xml:space="preserve">For any service related enquiries please contact us at: </w:t>
      </w:r>
      <w:hyperlink r:id="rId16" w:history="1">
        <w:r>
          <w:rPr>
            <w:rStyle w:val="Hyperlink"/>
            <w:sz w:val="10"/>
            <w:szCs w:val="10"/>
          </w:rPr>
          <w:t>lavacare@lavainternational.in</w:t>
        </w:r>
      </w:hyperlink>
    </w:p>
    <w:p w14:paraId="51B7D696" w14:textId="6405205B" w:rsidR="00340D69" w:rsidRDefault="009D6D32" w:rsidP="00340D69">
      <w:pPr>
        <w:pStyle w:val="Heading1"/>
        <w:rPr>
          <w:rFonts w:ascii="Times New Roman" w:eastAsia="SimSun" w:hAnsi="Times New Roman"/>
          <w:sz w:val="12"/>
          <w:shd w:val="clear" w:color="auto" w:fill="auto"/>
          <w:lang w:val="en-US"/>
        </w:rPr>
      </w:pPr>
      <w:bookmarkStart w:id="36" w:name="_Toc512333867"/>
      <w:r>
        <w:rPr>
          <w:rFonts w:ascii="Times New Roman" w:eastAsia="SimSun" w:hAnsi="Times New Roman"/>
          <w:sz w:val="12"/>
          <w:shd w:val="clear" w:color="auto" w:fill="auto"/>
          <w:lang w:val="en-US"/>
        </w:rPr>
        <w:t>6</w:t>
      </w:r>
      <w:r w:rsidR="00340D69">
        <w:rPr>
          <w:rFonts w:ascii="Times New Roman" w:eastAsia="SimSun" w:hAnsi="Times New Roman" w:hint="eastAsia"/>
          <w:sz w:val="12"/>
          <w:shd w:val="clear" w:color="auto" w:fill="auto"/>
          <w:lang w:val="en-US"/>
        </w:rPr>
        <w:t xml:space="preserve">. </w:t>
      </w:r>
      <w:r w:rsidR="00340D69">
        <w:rPr>
          <w:rFonts w:ascii="Times New Roman" w:eastAsia="SimSun" w:hAnsi="Times New Roman"/>
          <w:sz w:val="12"/>
          <w:shd w:val="clear" w:color="auto" w:fill="auto"/>
          <w:lang w:val="en-US"/>
        </w:rPr>
        <w:t>LAVA WARRANTY CERITIFICATE</w:t>
      </w:r>
      <w:bookmarkEnd w:id="35"/>
      <w:bookmarkEnd w:id="36"/>
    </w:p>
    <w:p w14:paraId="14B02A89" w14:textId="77777777" w:rsidR="00340D69" w:rsidRDefault="00340D69" w:rsidP="00340D69">
      <w:pPr>
        <w:spacing w:line="160" w:lineRule="exact"/>
        <w:rPr>
          <w:b/>
          <w:iCs/>
          <w:sz w:val="10"/>
          <w:szCs w:val="10"/>
        </w:rPr>
      </w:pPr>
      <w:r>
        <w:rPr>
          <w:b/>
          <w:iCs/>
          <w:sz w:val="10"/>
          <w:szCs w:val="10"/>
        </w:rPr>
        <w:t xml:space="preserve">Limited </w:t>
      </w:r>
      <w:r>
        <w:rPr>
          <w:rFonts w:hint="eastAsia"/>
          <w:b/>
          <w:iCs/>
          <w:sz w:val="10"/>
          <w:szCs w:val="10"/>
        </w:rPr>
        <w:t>W</w:t>
      </w:r>
      <w:r>
        <w:rPr>
          <w:b/>
          <w:iCs/>
          <w:sz w:val="10"/>
          <w:szCs w:val="10"/>
        </w:rPr>
        <w:t>arranty:</w:t>
      </w:r>
    </w:p>
    <w:p w14:paraId="455C8EC7" w14:textId="77777777" w:rsidR="00340D69" w:rsidRDefault="00340D69" w:rsidP="00340D69">
      <w:pPr>
        <w:spacing w:line="160" w:lineRule="exact"/>
        <w:rPr>
          <w:iCs/>
          <w:sz w:val="10"/>
          <w:szCs w:val="10"/>
        </w:rPr>
      </w:pPr>
      <w:r>
        <w:rPr>
          <w:iCs/>
          <w:sz w:val="10"/>
          <w:szCs w:val="10"/>
        </w:rPr>
        <w:t>LAVA international Ltd. (LAVA) provides limited warranty for your mobile phone and original accessories delivered with your mobile phone (hereinafter referred to as “product”)</w:t>
      </w:r>
    </w:p>
    <w:p w14:paraId="0ADE4D4D" w14:textId="09A2BAAB" w:rsidR="00340D69" w:rsidRDefault="00340D69" w:rsidP="00340D69">
      <w:pPr>
        <w:spacing w:line="160" w:lineRule="exact"/>
        <w:rPr>
          <w:iCs/>
          <w:sz w:val="10"/>
          <w:szCs w:val="10"/>
        </w:rPr>
      </w:pPr>
      <w:r>
        <w:rPr>
          <w:iCs/>
          <w:sz w:val="10"/>
          <w:szCs w:val="10"/>
        </w:rPr>
        <w:t xml:space="preserve">The warranty period for the transceiver is </w:t>
      </w:r>
      <w:r w:rsidR="00B350B9">
        <w:rPr>
          <w:iCs/>
          <w:sz w:val="10"/>
          <w:szCs w:val="10"/>
        </w:rPr>
        <w:t>one</w:t>
      </w:r>
      <w:r>
        <w:rPr>
          <w:iCs/>
          <w:sz w:val="10"/>
          <w:szCs w:val="10"/>
        </w:rPr>
        <w:t xml:space="preserve"> (</w:t>
      </w:r>
      <w:r w:rsidR="00B350B9">
        <w:rPr>
          <w:iCs/>
          <w:sz w:val="10"/>
          <w:szCs w:val="10"/>
        </w:rPr>
        <w:t>1</w:t>
      </w:r>
      <w:r>
        <w:rPr>
          <w:iCs/>
          <w:sz w:val="10"/>
          <w:szCs w:val="10"/>
        </w:rPr>
        <w:t xml:space="preserve">) years and for battery, </w:t>
      </w:r>
      <w:r>
        <w:rPr>
          <w:rFonts w:hint="eastAsia"/>
          <w:iCs/>
          <w:sz w:val="10"/>
          <w:szCs w:val="10"/>
        </w:rPr>
        <w:t xml:space="preserve">data </w:t>
      </w:r>
      <w:r>
        <w:rPr>
          <w:iCs/>
          <w:sz w:val="10"/>
          <w:szCs w:val="10"/>
        </w:rPr>
        <w:t>cable, charger and headset is six (6) months from the date of purchase.</w:t>
      </w:r>
    </w:p>
    <w:p w14:paraId="0D4830C2" w14:textId="77777777" w:rsidR="00340D69" w:rsidRDefault="00340D69" w:rsidP="00340D69">
      <w:pPr>
        <w:spacing w:line="160" w:lineRule="exact"/>
        <w:rPr>
          <w:b/>
          <w:iCs/>
          <w:sz w:val="10"/>
          <w:szCs w:val="10"/>
        </w:rPr>
      </w:pPr>
      <w:r>
        <w:rPr>
          <w:b/>
          <w:iCs/>
          <w:sz w:val="10"/>
          <w:szCs w:val="10"/>
        </w:rPr>
        <w:t>LAVA Warranty</w:t>
      </w:r>
      <w:r>
        <w:rPr>
          <w:rFonts w:hint="eastAsia"/>
          <w:b/>
          <w:iCs/>
          <w:sz w:val="10"/>
          <w:szCs w:val="10"/>
        </w:rPr>
        <w:t>:</w:t>
      </w:r>
    </w:p>
    <w:p w14:paraId="25833548" w14:textId="77777777" w:rsidR="00340D69" w:rsidRDefault="00340D69" w:rsidP="00340D69">
      <w:pPr>
        <w:spacing w:line="160" w:lineRule="exact"/>
        <w:rPr>
          <w:iCs/>
          <w:sz w:val="10"/>
          <w:szCs w:val="10"/>
        </w:rPr>
      </w:pPr>
      <w:r>
        <w:rPr>
          <w:iCs/>
          <w:sz w:val="10"/>
          <w:szCs w:val="10"/>
        </w:rPr>
        <w:t>Subject to the conditions of this Limited Warranty, LAVA warrants a product to be free from defects in design, material and workmanship at the time of its original purchase by you, and f</w:t>
      </w:r>
      <w:r w:rsidR="001D4C03">
        <w:rPr>
          <w:iCs/>
          <w:sz w:val="10"/>
          <w:szCs w:val="10"/>
        </w:rPr>
        <w:t>or a subsequent period of one (1</w:t>
      </w:r>
      <w:r>
        <w:rPr>
          <w:iCs/>
          <w:sz w:val="10"/>
          <w:szCs w:val="10"/>
        </w:rPr>
        <w:t xml:space="preserve">) years for transceiver and six (6) months for battery, </w:t>
      </w:r>
      <w:r>
        <w:rPr>
          <w:rFonts w:hint="eastAsia"/>
          <w:iCs/>
          <w:sz w:val="10"/>
          <w:szCs w:val="10"/>
        </w:rPr>
        <w:t xml:space="preserve">data </w:t>
      </w:r>
      <w:r>
        <w:rPr>
          <w:iCs/>
          <w:sz w:val="10"/>
          <w:szCs w:val="10"/>
        </w:rPr>
        <w:t>cable, charger and headset.</w:t>
      </w:r>
    </w:p>
    <w:p w14:paraId="359FC47A" w14:textId="77777777" w:rsidR="00340D69" w:rsidRDefault="00340D69" w:rsidP="00340D69">
      <w:pPr>
        <w:spacing w:line="160" w:lineRule="exact"/>
        <w:rPr>
          <w:iCs/>
          <w:sz w:val="10"/>
          <w:szCs w:val="10"/>
        </w:rPr>
      </w:pPr>
      <w:r>
        <w:rPr>
          <w:iCs/>
          <w:sz w:val="10"/>
          <w:szCs w:val="10"/>
        </w:rPr>
        <w:t xml:space="preserve">You shall have </w:t>
      </w:r>
      <w:r>
        <w:rPr>
          <w:rFonts w:hint="eastAsia"/>
          <w:iCs/>
          <w:sz w:val="10"/>
          <w:szCs w:val="10"/>
        </w:rPr>
        <w:t>no</w:t>
      </w:r>
      <w:r>
        <w:rPr>
          <w:iCs/>
          <w:sz w:val="10"/>
          <w:szCs w:val="10"/>
        </w:rPr>
        <w:t xml:space="preserve"> coverage or benefits under this warranty in the event that any of the following conditions are applicable:</w:t>
      </w:r>
    </w:p>
    <w:p w14:paraId="4D41546F" w14:textId="6A033EF5" w:rsidR="00340D69" w:rsidRDefault="00340D69" w:rsidP="009D6D32">
      <w:pPr>
        <w:numPr>
          <w:ilvl w:val="0"/>
          <w:numId w:val="15"/>
        </w:numPr>
        <w:spacing w:line="160" w:lineRule="exact"/>
        <w:ind w:left="142" w:hanging="142"/>
        <w:rPr>
          <w:iCs/>
          <w:sz w:val="10"/>
          <w:szCs w:val="10"/>
        </w:rPr>
      </w:pPr>
      <w:r>
        <w:rPr>
          <w:iCs/>
          <w:sz w:val="10"/>
          <w:szCs w:val="10"/>
        </w:rPr>
        <w:t xml:space="preserve">The product has been subjected to abnormal use or conditions, improper storage, </w:t>
      </w:r>
      <w:r>
        <w:rPr>
          <w:iCs/>
          <w:sz w:val="10"/>
          <w:szCs w:val="10"/>
        </w:rPr>
        <w:lastRenderedPageBreak/>
        <w:t>exposure to excessive moisture or dampness, exposure to excessive temperature, unauthorized modification, unauthorized repair (including but not limited to use of unauthorized spare parts in repairs),</w:t>
      </w:r>
      <w:r w:rsidR="00134A92">
        <w:rPr>
          <w:iCs/>
          <w:sz w:val="10"/>
          <w:szCs w:val="10"/>
        </w:rPr>
        <w:t xml:space="preserve"> </w:t>
      </w:r>
      <w:r>
        <w:rPr>
          <w:iCs/>
          <w:sz w:val="10"/>
          <w:szCs w:val="10"/>
        </w:rPr>
        <w:t>abuse, accidents, Acts of God, spills of food or liquids, improper installation</w:t>
      </w:r>
    </w:p>
    <w:p w14:paraId="5E51178A" w14:textId="77777777" w:rsidR="00340D69" w:rsidRDefault="00340D69" w:rsidP="009D6D32">
      <w:pPr>
        <w:numPr>
          <w:ilvl w:val="0"/>
          <w:numId w:val="15"/>
        </w:numPr>
        <w:spacing w:line="160" w:lineRule="exact"/>
        <w:ind w:left="142" w:hanging="142"/>
        <w:rPr>
          <w:iCs/>
          <w:sz w:val="10"/>
          <w:szCs w:val="10"/>
        </w:rPr>
      </w:pPr>
      <w:r>
        <w:rPr>
          <w:iCs/>
          <w:sz w:val="10"/>
          <w:szCs w:val="10"/>
        </w:rPr>
        <w:t>You have not notified Lava of the defect in the product during the applicable warranty period.</w:t>
      </w:r>
    </w:p>
    <w:p w14:paraId="6800F494" w14:textId="77777777" w:rsidR="00340D69" w:rsidRDefault="00340D69" w:rsidP="009D6D32">
      <w:pPr>
        <w:numPr>
          <w:ilvl w:val="0"/>
          <w:numId w:val="15"/>
        </w:numPr>
        <w:spacing w:line="160" w:lineRule="exact"/>
        <w:ind w:left="142" w:hanging="142"/>
        <w:rPr>
          <w:iCs/>
          <w:sz w:val="10"/>
          <w:szCs w:val="10"/>
        </w:rPr>
      </w:pPr>
      <w:r>
        <w:rPr>
          <w:iCs/>
          <w:sz w:val="10"/>
          <w:szCs w:val="10"/>
        </w:rPr>
        <w:t>The product serial no. code or the accessories date code has been removed, defaced or altered.</w:t>
      </w:r>
    </w:p>
    <w:p w14:paraId="07B3BDBE" w14:textId="77777777" w:rsidR="00340D69" w:rsidRDefault="00340D69" w:rsidP="009D6D32">
      <w:pPr>
        <w:numPr>
          <w:ilvl w:val="0"/>
          <w:numId w:val="15"/>
        </w:numPr>
        <w:spacing w:line="160" w:lineRule="exact"/>
        <w:ind w:left="142" w:hanging="142"/>
        <w:rPr>
          <w:iCs/>
          <w:sz w:val="10"/>
          <w:szCs w:val="10"/>
        </w:rPr>
      </w:pPr>
      <w:r>
        <w:rPr>
          <w:iCs/>
          <w:sz w:val="10"/>
          <w:szCs w:val="10"/>
        </w:rPr>
        <w:t>The product has been used with or connected to an accessory (i) Not supplied by Lava or its affiliates, (ii) Not fit for use with the product or (iii) Used otherwise than in manner intended.</w:t>
      </w:r>
    </w:p>
    <w:p w14:paraId="1582CBB0" w14:textId="77777777" w:rsidR="00340D69" w:rsidRDefault="00340D69" w:rsidP="009D6D32">
      <w:pPr>
        <w:numPr>
          <w:ilvl w:val="0"/>
          <w:numId w:val="15"/>
        </w:numPr>
        <w:spacing w:line="160" w:lineRule="exact"/>
        <w:ind w:left="142" w:hanging="142"/>
        <w:rPr>
          <w:iCs/>
          <w:sz w:val="10"/>
          <w:szCs w:val="10"/>
        </w:rPr>
      </w:pPr>
      <w:r>
        <w:rPr>
          <w:iCs/>
          <w:sz w:val="10"/>
          <w:szCs w:val="10"/>
        </w:rPr>
        <w:t>The seals of the product’s battery enclosure have been broken or shown evidence of tempering or the product’s battery has been used in equipment other than that for which it has been specified usable by LAVA.</w:t>
      </w:r>
    </w:p>
    <w:p w14:paraId="55CCD21D" w14:textId="77777777" w:rsidR="00340D69" w:rsidRDefault="00340D69" w:rsidP="009D6D32">
      <w:pPr>
        <w:numPr>
          <w:ilvl w:val="0"/>
          <w:numId w:val="15"/>
        </w:numPr>
        <w:spacing w:line="160" w:lineRule="exact"/>
        <w:ind w:left="142" w:hanging="142"/>
        <w:rPr>
          <w:iCs/>
          <w:sz w:val="10"/>
          <w:szCs w:val="10"/>
        </w:rPr>
      </w:pPr>
      <w:r>
        <w:rPr>
          <w:iCs/>
          <w:sz w:val="10"/>
          <w:szCs w:val="10"/>
        </w:rPr>
        <w:t>All plastic surfaces and all other externally exposed part that is scratched or damaged due to normal use.</w:t>
      </w:r>
    </w:p>
    <w:p w14:paraId="2DA57EB3" w14:textId="77777777" w:rsidR="00340D69" w:rsidRDefault="00340D69" w:rsidP="009D6D32">
      <w:pPr>
        <w:numPr>
          <w:ilvl w:val="0"/>
          <w:numId w:val="15"/>
        </w:numPr>
        <w:spacing w:line="160" w:lineRule="exact"/>
        <w:ind w:left="142" w:hanging="142"/>
        <w:rPr>
          <w:iCs/>
          <w:sz w:val="10"/>
          <w:szCs w:val="10"/>
        </w:rPr>
      </w:pPr>
      <w:r>
        <w:rPr>
          <w:iCs/>
          <w:sz w:val="10"/>
          <w:szCs w:val="10"/>
        </w:rPr>
        <w:t>To get maximum of your new product, we recommend you to:</w:t>
      </w:r>
    </w:p>
    <w:p w14:paraId="40FA5C8A" w14:textId="77777777" w:rsidR="00340D69" w:rsidRDefault="00340D69" w:rsidP="009D6D32">
      <w:pPr>
        <w:numPr>
          <w:ilvl w:val="0"/>
          <w:numId w:val="15"/>
        </w:numPr>
        <w:spacing w:line="160" w:lineRule="exact"/>
        <w:ind w:left="142" w:hanging="142"/>
        <w:rPr>
          <w:iCs/>
          <w:sz w:val="10"/>
          <w:szCs w:val="10"/>
        </w:rPr>
      </w:pPr>
      <w:r>
        <w:rPr>
          <w:iCs/>
          <w:sz w:val="10"/>
          <w:szCs w:val="10"/>
        </w:rPr>
        <w:t>Read the guidelines for safe and efficient use as mentioned in the manual.</w:t>
      </w:r>
    </w:p>
    <w:p w14:paraId="5FBCE6DC" w14:textId="77777777" w:rsidR="00340D69" w:rsidRDefault="00340D69" w:rsidP="009D6D32">
      <w:pPr>
        <w:numPr>
          <w:ilvl w:val="0"/>
          <w:numId w:val="15"/>
        </w:numPr>
        <w:spacing w:line="160" w:lineRule="exact"/>
        <w:ind w:left="142" w:hanging="142"/>
        <w:rPr>
          <w:iCs/>
          <w:sz w:val="10"/>
          <w:szCs w:val="10"/>
        </w:rPr>
      </w:pPr>
      <w:r>
        <w:rPr>
          <w:iCs/>
          <w:sz w:val="10"/>
          <w:szCs w:val="10"/>
        </w:rPr>
        <w:t>Read the terms and conditions of your Lava warranty in the manual.</w:t>
      </w:r>
    </w:p>
    <w:p w14:paraId="6CF15FC2" w14:textId="77777777" w:rsidR="00340D69" w:rsidRDefault="00340D69" w:rsidP="009D6D32">
      <w:pPr>
        <w:numPr>
          <w:ilvl w:val="0"/>
          <w:numId w:val="15"/>
        </w:numPr>
        <w:spacing w:line="160" w:lineRule="exact"/>
        <w:ind w:left="142" w:hanging="142"/>
        <w:rPr>
          <w:iCs/>
          <w:sz w:val="10"/>
          <w:szCs w:val="10"/>
        </w:rPr>
      </w:pPr>
      <w:r>
        <w:rPr>
          <w:iCs/>
          <w:sz w:val="10"/>
          <w:szCs w:val="10"/>
        </w:rPr>
        <w:t>Keep your original receipt; you will need it for warranty services if asked to produce.</w:t>
      </w:r>
    </w:p>
    <w:p w14:paraId="5488B421" w14:textId="77777777" w:rsidR="00340D69" w:rsidRDefault="00340D69" w:rsidP="009D6D32">
      <w:pPr>
        <w:numPr>
          <w:ilvl w:val="0"/>
          <w:numId w:val="15"/>
        </w:numPr>
        <w:spacing w:line="160" w:lineRule="exact"/>
        <w:ind w:left="142" w:hanging="142"/>
        <w:rPr>
          <w:iCs/>
          <w:sz w:val="10"/>
          <w:szCs w:val="10"/>
        </w:rPr>
      </w:pPr>
      <w:r>
        <w:rPr>
          <w:iCs/>
          <w:sz w:val="10"/>
          <w:szCs w:val="10"/>
        </w:rPr>
        <w:t xml:space="preserve">In case Lava product needs service, please visit the nearest Lava service centers given in the service guide. Please visit our Website </w:t>
      </w:r>
      <w:hyperlink r:id="rId17" w:history="1">
        <w:r>
          <w:rPr>
            <w:iCs/>
            <w:sz w:val="10"/>
            <w:szCs w:val="10"/>
          </w:rPr>
          <w:t>www.lava</w:t>
        </w:r>
        <w:r>
          <w:rPr>
            <w:rFonts w:hint="eastAsia"/>
            <w:iCs/>
            <w:sz w:val="10"/>
            <w:szCs w:val="10"/>
          </w:rPr>
          <w:t>mobiles</w:t>
        </w:r>
        <w:r>
          <w:rPr>
            <w:iCs/>
            <w:sz w:val="10"/>
            <w:szCs w:val="10"/>
          </w:rPr>
          <w:t>.com</w:t>
        </w:r>
      </w:hyperlink>
      <w:r>
        <w:rPr>
          <w:iCs/>
          <w:sz w:val="10"/>
          <w:szCs w:val="10"/>
        </w:rPr>
        <w:t xml:space="preserve"> for updated list of Authorized Service Centers near to your location.</w:t>
      </w:r>
    </w:p>
    <w:p w14:paraId="1B733228" w14:textId="65D811C8" w:rsidR="00340D69" w:rsidRDefault="00340D69" w:rsidP="009D6D32">
      <w:pPr>
        <w:numPr>
          <w:ilvl w:val="0"/>
          <w:numId w:val="15"/>
        </w:numPr>
        <w:spacing w:line="160" w:lineRule="exact"/>
        <w:ind w:left="142" w:hanging="142"/>
        <w:rPr>
          <w:iCs/>
          <w:sz w:val="10"/>
          <w:szCs w:val="10"/>
        </w:rPr>
      </w:pPr>
      <w:r>
        <w:rPr>
          <w:iCs/>
          <w:sz w:val="10"/>
          <w:szCs w:val="10"/>
        </w:rPr>
        <w:t>Important note: for your warranty to be valid, all information on the warranty certificate has to be completed including the stamp from the authorized distributor/retailer.</w:t>
      </w:r>
    </w:p>
    <w:p w14:paraId="2D57DCAF" w14:textId="77777777" w:rsidR="0006417C" w:rsidRPr="001D4C03" w:rsidRDefault="00340D69" w:rsidP="009D6D32">
      <w:pPr>
        <w:numPr>
          <w:ilvl w:val="0"/>
          <w:numId w:val="15"/>
        </w:numPr>
        <w:spacing w:line="160" w:lineRule="exact"/>
        <w:ind w:left="142" w:hanging="142"/>
        <w:rPr>
          <w:iCs/>
          <w:sz w:val="10"/>
          <w:szCs w:val="10"/>
        </w:rPr>
      </w:pPr>
      <w:r>
        <w:rPr>
          <w:iCs/>
          <w:sz w:val="10"/>
          <w:szCs w:val="10"/>
        </w:rPr>
        <w:t>All warranty information, product features and specifications are subject to change without notice.</w:t>
      </w:r>
      <w:bookmarkEnd w:id="30"/>
      <w:bookmarkEnd w:id="31"/>
      <w:bookmarkEnd w:id="32"/>
    </w:p>
    <w:sectPr w:rsidR="0006417C" w:rsidRPr="001D4C03" w:rsidSect="001D4C03">
      <w:footerReference w:type="default" r:id="rId18"/>
      <w:pgSz w:w="3969" w:h="5670"/>
      <w:pgMar w:top="90" w:right="227" w:bottom="227" w:left="227" w:header="57" w:footer="57" w:gutter="0"/>
      <w:pgNumType w:start="1"/>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4ADA4" w14:textId="77777777" w:rsidR="008C612E" w:rsidRDefault="008C612E">
      <w:r>
        <w:separator/>
      </w:r>
    </w:p>
  </w:endnote>
  <w:endnote w:type="continuationSeparator" w:id="0">
    <w:p w14:paraId="6B5D34E2" w14:textId="77777777" w:rsidR="008C612E" w:rsidRDefault="008C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ヒラギノ角ゴ Pro W3">
    <w:altName w:val="MS Gothic"/>
    <w:charset w:val="80"/>
    <w:family w:val="auto"/>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CC314" w14:textId="77777777" w:rsidR="0006417C" w:rsidRDefault="008C612E">
    <w:pPr>
      <w:pStyle w:val="Footer"/>
      <w:tabs>
        <w:tab w:val="center" w:pos="1729"/>
        <w:tab w:val="right" w:pos="3458"/>
      </w:tabs>
      <w:rPr>
        <w:rFonts w:ascii="Arial" w:hAnsi="Arial" w:cs="Arial"/>
        <w:sz w:val="11"/>
        <w:szCs w:val="11"/>
      </w:rPr>
    </w:pPr>
    <w:r>
      <w:rPr>
        <w:sz w:val="11"/>
      </w:rPr>
      <w:pict w14:anchorId="4778806B">
        <v:shapetype id="_x0000_t202" coordsize="21600,21600" o:spt="202" path="m,l,21600r21600,l21600,xe">
          <v:stroke joinstyle="miter"/>
          <v:path gradientshapeok="t" o:connecttype="rect"/>
        </v:shapetype>
        <v:shape id="文本框 28" o:spid="_x0000_s2049" type="#_x0000_t202" style="position:absolute;margin-left:0;margin-top:0;width:2in;height:2in;z-index:1;mso-wrap-style:none;mso-position-horizontal:left;mso-position-horizontal-relative:margin" filled="f" stroked="f">
          <v:textbox style="mso-next-textbox:#文本框 28;mso-fit-shape-to-text:t" inset="0,0,0,0">
            <w:txbxContent>
              <w:p w14:paraId="76D0AEAA" w14:textId="77777777" w:rsidR="0006417C" w:rsidRDefault="0006417C">
                <w:pPr>
                  <w:pStyle w:val="Footer"/>
                  <w:tabs>
                    <w:tab w:val="center" w:pos="1729"/>
                    <w:tab w:val="right" w:pos="3458"/>
                  </w:tabs>
                  <w:rPr>
                    <w:sz w:val="10"/>
                    <w:szCs w:val="10"/>
                  </w:rPr>
                </w:pPr>
                <w:r>
                  <w:rPr>
                    <w:rFonts w:ascii="Arial" w:hAnsi="Arial" w:cs="Arial"/>
                    <w:sz w:val="11"/>
                    <w:szCs w:val="11"/>
                  </w:rPr>
                  <w:tab/>
                </w:r>
                <w:r>
                  <w:rPr>
                    <w:rFonts w:ascii="Arial" w:hAnsi="Arial" w:cs="Arial" w:hint="eastAsia"/>
                    <w:sz w:val="11"/>
                    <w:szCs w:val="11"/>
                  </w:rPr>
                  <w:t xml:space="preserve"> </w:t>
                </w:r>
                <w:r>
                  <w:rPr>
                    <w:rFonts w:ascii="Arial" w:hAnsi="Arial" w:cs="Arial" w:hint="eastAsia"/>
                    <w:sz w:val="11"/>
                    <w:szCs w:val="9"/>
                  </w:rPr>
                  <w:t xml:space="preserve"> </w:t>
                </w:r>
                <w:r>
                  <w:rPr>
                    <w:rFonts w:cs="Calibri"/>
                    <w:sz w:val="11"/>
                    <w:szCs w:val="10"/>
                  </w:rPr>
                  <w:fldChar w:fldCharType="begin"/>
                </w:r>
                <w:r>
                  <w:rPr>
                    <w:rFonts w:cs="Calibri"/>
                    <w:sz w:val="11"/>
                    <w:szCs w:val="10"/>
                  </w:rPr>
                  <w:instrText xml:space="preserve"> PAGE   \* MERGEFORMAT </w:instrText>
                </w:r>
                <w:r>
                  <w:rPr>
                    <w:rFonts w:cs="Calibri"/>
                    <w:sz w:val="11"/>
                    <w:szCs w:val="10"/>
                  </w:rPr>
                  <w:fldChar w:fldCharType="separate"/>
                </w:r>
                <w:r w:rsidR="00B25A5C" w:rsidRPr="00B25A5C">
                  <w:rPr>
                    <w:noProof/>
                    <w:sz w:val="11"/>
                    <w:lang w:val="en-IN" w:eastAsia="en-IN"/>
                  </w:rPr>
                  <w:t>I</w:t>
                </w:r>
                <w:r>
                  <w:rPr>
                    <w:rFonts w:cs="Calibri"/>
                    <w:sz w:val="11"/>
                    <w:szCs w:val="10"/>
                  </w:rPr>
                  <w:fldChar w:fldCharType="end"/>
                </w:r>
                <w:r>
                  <w:rPr>
                    <w:rFonts w:ascii="Arial" w:hAnsi="Arial" w:cs="Arial" w:hint="eastAsia"/>
                    <w:sz w:val="11"/>
                    <w:szCs w:val="10"/>
                  </w:rPr>
                  <w:t xml:space="preserve"> </w:t>
                </w:r>
                <w:r>
                  <w:rPr>
                    <w:rFonts w:ascii="Arial" w:hAnsi="Arial" w:cs="Arial" w:hint="eastAsia"/>
                    <w:sz w:val="10"/>
                    <w:szCs w:val="10"/>
                  </w:rPr>
                  <w:t xml:space="preserve">    </w:t>
                </w:r>
                <w:r>
                  <w:rPr>
                    <w:rFonts w:ascii="Arial" w:hAnsi="Arial" w:cs="Arial"/>
                    <w:sz w:val="10"/>
                    <w:szCs w:val="10"/>
                  </w:rPr>
                  <w:tab/>
                </w:r>
              </w:p>
            </w:txbxContent>
          </v:textbox>
          <w10:wrap anchorx="margin"/>
        </v:shape>
      </w:pict>
    </w:r>
  </w:p>
  <w:p w14:paraId="49E483BF" w14:textId="77777777" w:rsidR="0006417C" w:rsidRDefault="0006417C">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6E1CE" w14:textId="77777777" w:rsidR="0006417C" w:rsidRDefault="008C612E">
    <w:pPr>
      <w:pStyle w:val="Footer"/>
      <w:tabs>
        <w:tab w:val="center" w:pos="1729"/>
        <w:tab w:val="right" w:pos="3458"/>
      </w:tabs>
      <w:rPr>
        <w:rFonts w:ascii="Arial" w:hAnsi="Arial" w:cs="Arial"/>
        <w:sz w:val="11"/>
        <w:szCs w:val="11"/>
      </w:rPr>
    </w:pPr>
    <w:r>
      <w:rPr>
        <w:sz w:val="11"/>
      </w:rPr>
      <w:pict w14:anchorId="74E35346">
        <v:shapetype id="_x0000_t202" coordsize="21600,21600" o:spt="202" path="m,l,21600r21600,l21600,xe">
          <v:stroke joinstyle="miter"/>
          <v:path gradientshapeok="t" o:connecttype="rect"/>
        </v:shapetype>
        <v:shape id="_x0000_s2050" type="#_x0000_t202" style="position:absolute;margin-left:0;margin-top:0;width:2in;height:2in;z-index:3;mso-wrap-style:none;mso-position-horizontal:left;mso-position-horizontal-relative:margin" filled="f" stroked="f">
          <v:textbox style="mso-next-textbox:#_x0000_s2050;mso-fit-shape-to-text:t" inset="0,0,0,0">
            <w:txbxContent>
              <w:p w14:paraId="59CC698F" w14:textId="77777777" w:rsidR="0006417C" w:rsidRDefault="0006417C">
                <w:pPr>
                  <w:pStyle w:val="Footer"/>
                  <w:tabs>
                    <w:tab w:val="center" w:pos="1729"/>
                    <w:tab w:val="right" w:pos="3458"/>
                  </w:tabs>
                  <w:rPr>
                    <w:sz w:val="10"/>
                    <w:szCs w:val="10"/>
                  </w:rPr>
                </w:pPr>
                <w:r>
                  <w:rPr>
                    <w:rFonts w:ascii="Arial" w:hAnsi="Arial" w:cs="Arial"/>
                    <w:sz w:val="11"/>
                    <w:szCs w:val="11"/>
                  </w:rPr>
                  <w:tab/>
                </w:r>
                <w:r>
                  <w:rPr>
                    <w:rFonts w:ascii="Arial" w:hAnsi="Arial" w:cs="Arial" w:hint="eastAsia"/>
                    <w:sz w:val="11"/>
                    <w:szCs w:val="11"/>
                  </w:rPr>
                  <w:t xml:space="preserve"> </w:t>
                </w:r>
                <w:r>
                  <w:rPr>
                    <w:rFonts w:ascii="Arial" w:hAnsi="Arial" w:cs="Arial" w:hint="eastAsia"/>
                    <w:sz w:val="12"/>
                    <w:szCs w:val="9"/>
                  </w:rPr>
                  <w:t xml:space="preserve"> </w:t>
                </w:r>
                <w:r>
                  <w:rPr>
                    <w:rFonts w:cs="Calibri"/>
                    <w:sz w:val="11"/>
                    <w:szCs w:val="10"/>
                  </w:rPr>
                  <w:fldChar w:fldCharType="begin"/>
                </w:r>
                <w:r>
                  <w:rPr>
                    <w:rFonts w:cs="Calibri"/>
                    <w:sz w:val="11"/>
                    <w:szCs w:val="10"/>
                  </w:rPr>
                  <w:instrText xml:space="preserve"> PAGE   \* MERGEFORMAT </w:instrText>
                </w:r>
                <w:r>
                  <w:rPr>
                    <w:rFonts w:cs="Calibri"/>
                    <w:sz w:val="11"/>
                    <w:szCs w:val="10"/>
                  </w:rPr>
                  <w:fldChar w:fldCharType="separate"/>
                </w:r>
                <w:r w:rsidR="00B25A5C" w:rsidRPr="00B25A5C">
                  <w:rPr>
                    <w:rFonts w:cs="Calibri"/>
                    <w:noProof/>
                    <w:sz w:val="11"/>
                    <w:szCs w:val="10"/>
                    <w:lang w:val="en-IN" w:eastAsia="en-IN"/>
                  </w:rPr>
                  <w:t>II</w:t>
                </w:r>
                <w:r>
                  <w:rPr>
                    <w:rFonts w:cs="Calibri"/>
                    <w:sz w:val="11"/>
                    <w:szCs w:val="10"/>
                  </w:rPr>
                  <w:fldChar w:fldCharType="end"/>
                </w:r>
                <w:r>
                  <w:rPr>
                    <w:rFonts w:cs="Calibri" w:hint="eastAsia"/>
                    <w:sz w:val="11"/>
                    <w:szCs w:val="10"/>
                  </w:rPr>
                  <w:t xml:space="preserve"> </w:t>
                </w:r>
                <w:r>
                  <w:rPr>
                    <w:rFonts w:ascii="Arial" w:hAnsi="Arial" w:cs="Arial" w:hint="eastAsia"/>
                    <w:sz w:val="10"/>
                    <w:szCs w:val="10"/>
                  </w:rPr>
                  <w:t xml:space="preserve">    </w:t>
                </w:r>
                <w:r>
                  <w:rPr>
                    <w:rFonts w:ascii="Arial" w:hAnsi="Arial" w:cs="Arial"/>
                    <w:sz w:val="10"/>
                    <w:szCs w:val="10"/>
                  </w:rPr>
                  <w:tab/>
                </w:r>
              </w:p>
            </w:txbxContent>
          </v:textbox>
          <w10:wrap anchorx="margin"/>
        </v:shape>
      </w:pict>
    </w:r>
  </w:p>
  <w:p w14:paraId="3B014C17" w14:textId="77777777" w:rsidR="0006417C" w:rsidRDefault="0006417C">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61963" w14:textId="77777777" w:rsidR="0006417C" w:rsidRDefault="008C612E">
    <w:pPr>
      <w:pStyle w:val="Footer"/>
      <w:tabs>
        <w:tab w:val="center" w:pos="1729"/>
        <w:tab w:val="right" w:pos="3458"/>
      </w:tabs>
      <w:rPr>
        <w:rFonts w:ascii="Arial" w:hAnsi="Arial" w:cs="Arial"/>
        <w:sz w:val="11"/>
        <w:szCs w:val="11"/>
      </w:rPr>
    </w:pPr>
    <w:r>
      <w:rPr>
        <w:sz w:val="11"/>
      </w:rPr>
      <w:pict w14:anchorId="4FFEA36F">
        <v:shapetype id="_x0000_t202" coordsize="21600,21600" o:spt="202" path="m,l,21600r21600,l21600,xe">
          <v:stroke joinstyle="miter"/>
          <v:path gradientshapeok="t" o:connecttype="rect"/>
        </v:shapetype>
        <v:shape id="文本框 30" o:spid="_x0000_s2051" type="#_x0000_t202" style="position:absolute;margin-left:0;margin-top:0;width:2in;height:2in;z-index:2;mso-wrap-style:none;mso-position-horizontal:left;mso-position-horizontal-relative:margin" filled="f" stroked="f">
          <v:textbox style="mso-next-textbox:#文本框 30;mso-fit-shape-to-text:t" inset="0,0,0,0">
            <w:txbxContent>
              <w:p w14:paraId="51E6D3A1" w14:textId="77777777" w:rsidR="0006417C" w:rsidRDefault="0006417C">
                <w:pPr>
                  <w:pStyle w:val="Footer"/>
                  <w:tabs>
                    <w:tab w:val="center" w:pos="1729"/>
                    <w:tab w:val="right" w:pos="3458"/>
                  </w:tabs>
                  <w:rPr>
                    <w:sz w:val="10"/>
                    <w:szCs w:val="10"/>
                  </w:rPr>
                </w:pPr>
                <w:r>
                  <w:rPr>
                    <w:rFonts w:ascii="Arial" w:hAnsi="Arial" w:cs="Arial"/>
                    <w:sz w:val="11"/>
                    <w:szCs w:val="11"/>
                  </w:rPr>
                  <w:tab/>
                </w:r>
                <w:r>
                  <w:rPr>
                    <w:rFonts w:ascii="Arial" w:hAnsi="Arial" w:cs="Arial" w:hint="eastAsia"/>
                    <w:sz w:val="11"/>
                    <w:szCs w:val="11"/>
                  </w:rPr>
                  <w:t xml:space="preserve"> </w:t>
                </w:r>
                <w:r>
                  <w:rPr>
                    <w:rFonts w:ascii="Arial" w:hAnsi="Arial" w:cs="Arial" w:hint="eastAsia"/>
                    <w:sz w:val="12"/>
                    <w:szCs w:val="9"/>
                  </w:rPr>
                  <w:t xml:space="preserve"> </w:t>
                </w:r>
                <w:r>
                  <w:rPr>
                    <w:rFonts w:cs="Calibri"/>
                    <w:sz w:val="11"/>
                    <w:szCs w:val="10"/>
                  </w:rPr>
                  <w:fldChar w:fldCharType="begin"/>
                </w:r>
                <w:r>
                  <w:rPr>
                    <w:rFonts w:cs="Calibri"/>
                    <w:sz w:val="11"/>
                    <w:szCs w:val="10"/>
                  </w:rPr>
                  <w:instrText xml:space="preserve"> PAGE   \* MERGEFORMAT </w:instrText>
                </w:r>
                <w:r>
                  <w:rPr>
                    <w:rFonts w:cs="Calibri"/>
                    <w:sz w:val="11"/>
                    <w:szCs w:val="10"/>
                  </w:rPr>
                  <w:fldChar w:fldCharType="separate"/>
                </w:r>
                <w:r w:rsidR="00B25A5C" w:rsidRPr="00B25A5C">
                  <w:rPr>
                    <w:rFonts w:cs="Calibri"/>
                    <w:noProof/>
                    <w:sz w:val="11"/>
                    <w:szCs w:val="10"/>
                    <w:lang w:val="en-IN" w:eastAsia="en-IN"/>
                  </w:rPr>
                  <w:t>3</w:t>
                </w:r>
                <w:r>
                  <w:rPr>
                    <w:rFonts w:cs="Calibri"/>
                    <w:sz w:val="11"/>
                    <w:szCs w:val="10"/>
                  </w:rPr>
                  <w:fldChar w:fldCharType="end"/>
                </w:r>
                <w:r>
                  <w:rPr>
                    <w:rFonts w:cs="Calibri" w:hint="eastAsia"/>
                    <w:sz w:val="11"/>
                    <w:szCs w:val="10"/>
                  </w:rPr>
                  <w:t xml:space="preserve"> </w:t>
                </w:r>
                <w:r>
                  <w:rPr>
                    <w:rFonts w:ascii="Arial" w:hAnsi="Arial" w:cs="Arial" w:hint="eastAsia"/>
                    <w:sz w:val="10"/>
                    <w:szCs w:val="10"/>
                  </w:rPr>
                  <w:t xml:space="preserve">    </w:t>
                </w:r>
                <w:r>
                  <w:rPr>
                    <w:rFonts w:ascii="Arial" w:hAnsi="Arial" w:cs="Arial"/>
                    <w:sz w:val="10"/>
                    <w:szCs w:val="10"/>
                  </w:rPr>
                  <w:tab/>
                </w:r>
              </w:p>
            </w:txbxContent>
          </v:textbox>
          <w10:wrap anchorx="margin"/>
        </v:shape>
      </w:pict>
    </w:r>
  </w:p>
  <w:p w14:paraId="1448CF72" w14:textId="77777777" w:rsidR="0006417C" w:rsidRDefault="0006417C">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B7986" w14:textId="77777777" w:rsidR="008C612E" w:rsidRDefault="008C612E">
      <w:r>
        <w:separator/>
      </w:r>
    </w:p>
  </w:footnote>
  <w:footnote w:type="continuationSeparator" w:id="0">
    <w:p w14:paraId="7E115308" w14:textId="77777777" w:rsidR="008C612E" w:rsidRDefault="008C61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0000004"/>
    <w:multiLevelType w:val="multilevel"/>
    <w:tmpl w:val="00000004"/>
    <w:lvl w:ilvl="0">
      <w:start w:val="1"/>
      <w:numFmt w:val="bullet"/>
      <w:lvlText w:val=""/>
      <w:lvlJc w:val="left"/>
      <w:pPr>
        <w:tabs>
          <w:tab w:val="num" w:pos="764"/>
        </w:tabs>
        <w:ind w:left="764"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
    <w:nsid w:val="00000006"/>
    <w:multiLevelType w:val="multilevel"/>
    <w:tmpl w:val="00000006"/>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17"/>
    <w:multiLevelType w:val="multilevel"/>
    <w:tmpl w:val="00000017"/>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46379A4"/>
    <w:multiLevelType w:val="multilevel"/>
    <w:tmpl w:val="046379A4"/>
    <w:lvl w:ilvl="0">
      <w:start w:val="1"/>
      <w:numFmt w:val="bullet"/>
      <w:pStyle w:val="NormalBold"/>
      <w:lvlText w:val=""/>
      <w:lvlJc w:val="left"/>
      <w:pPr>
        <w:tabs>
          <w:tab w:val="num" w:pos="720"/>
        </w:tabs>
        <w:ind w:left="720" w:hanging="360"/>
      </w:pPr>
      <w:rPr>
        <w:rFonts w:ascii="Symbol" w:eastAsia="SimSun" w:hAnsi="Symbol"/>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CF8434E"/>
    <w:multiLevelType w:val="hybridMultilevel"/>
    <w:tmpl w:val="33B4DDD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407DA2"/>
    <w:multiLevelType w:val="multilevel"/>
    <w:tmpl w:val="2E407D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34502532"/>
    <w:multiLevelType w:val="multilevel"/>
    <w:tmpl w:val="34502532"/>
    <w:lvl w:ilvl="0">
      <w:start w:val="1"/>
      <w:numFmt w:val="bullet"/>
      <w:lvlText w:val=""/>
      <w:lvlJc w:val="left"/>
      <w:pPr>
        <w:ind w:left="1065" w:hanging="420"/>
      </w:pPr>
      <w:rPr>
        <w:rFonts w:ascii="Wingdings" w:hAnsi="Wingdings" w:hint="default"/>
      </w:rPr>
    </w:lvl>
    <w:lvl w:ilvl="1">
      <w:start w:val="1"/>
      <w:numFmt w:val="bullet"/>
      <w:lvlText w:val=""/>
      <w:lvlJc w:val="left"/>
      <w:pPr>
        <w:ind w:left="1485" w:hanging="420"/>
      </w:pPr>
      <w:rPr>
        <w:rFonts w:ascii="Wingdings" w:hAnsi="Wingdings" w:hint="default"/>
      </w:rPr>
    </w:lvl>
    <w:lvl w:ilvl="2">
      <w:start w:val="1"/>
      <w:numFmt w:val="bullet"/>
      <w:lvlText w:val=""/>
      <w:lvlJc w:val="left"/>
      <w:pPr>
        <w:ind w:left="1905" w:hanging="420"/>
      </w:pPr>
      <w:rPr>
        <w:rFonts w:ascii="Wingdings" w:hAnsi="Wingdings" w:hint="default"/>
      </w:rPr>
    </w:lvl>
    <w:lvl w:ilvl="3">
      <w:start w:val="1"/>
      <w:numFmt w:val="bullet"/>
      <w:lvlText w:val=""/>
      <w:lvlJc w:val="left"/>
      <w:pPr>
        <w:ind w:left="2325" w:hanging="420"/>
      </w:pPr>
      <w:rPr>
        <w:rFonts w:ascii="Wingdings" w:hAnsi="Wingdings" w:hint="default"/>
      </w:rPr>
    </w:lvl>
    <w:lvl w:ilvl="4">
      <w:start w:val="1"/>
      <w:numFmt w:val="bullet"/>
      <w:lvlText w:val=""/>
      <w:lvlJc w:val="left"/>
      <w:pPr>
        <w:ind w:left="2745" w:hanging="420"/>
      </w:pPr>
      <w:rPr>
        <w:rFonts w:ascii="Wingdings" w:hAnsi="Wingdings" w:hint="default"/>
      </w:rPr>
    </w:lvl>
    <w:lvl w:ilvl="5">
      <w:start w:val="1"/>
      <w:numFmt w:val="bullet"/>
      <w:lvlText w:val=""/>
      <w:lvlJc w:val="left"/>
      <w:pPr>
        <w:ind w:left="3165" w:hanging="420"/>
      </w:pPr>
      <w:rPr>
        <w:rFonts w:ascii="Wingdings" w:hAnsi="Wingdings" w:hint="default"/>
      </w:rPr>
    </w:lvl>
    <w:lvl w:ilvl="6">
      <w:start w:val="1"/>
      <w:numFmt w:val="bullet"/>
      <w:lvlText w:val=""/>
      <w:lvlJc w:val="left"/>
      <w:pPr>
        <w:ind w:left="3585" w:hanging="420"/>
      </w:pPr>
      <w:rPr>
        <w:rFonts w:ascii="Wingdings" w:hAnsi="Wingdings" w:hint="default"/>
      </w:rPr>
    </w:lvl>
    <w:lvl w:ilvl="7">
      <w:start w:val="1"/>
      <w:numFmt w:val="bullet"/>
      <w:lvlText w:val=""/>
      <w:lvlJc w:val="left"/>
      <w:pPr>
        <w:ind w:left="4005" w:hanging="420"/>
      </w:pPr>
      <w:rPr>
        <w:rFonts w:ascii="Wingdings" w:hAnsi="Wingdings" w:hint="default"/>
      </w:rPr>
    </w:lvl>
    <w:lvl w:ilvl="8">
      <w:start w:val="1"/>
      <w:numFmt w:val="bullet"/>
      <w:lvlText w:val=""/>
      <w:lvlJc w:val="left"/>
      <w:pPr>
        <w:ind w:left="4425" w:hanging="420"/>
      </w:pPr>
      <w:rPr>
        <w:rFonts w:ascii="Wingdings" w:hAnsi="Wingdings" w:hint="default"/>
      </w:rPr>
    </w:lvl>
  </w:abstractNum>
  <w:abstractNum w:abstractNumId="8">
    <w:nsid w:val="42DF2021"/>
    <w:multiLevelType w:val="hybridMultilevel"/>
    <w:tmpl w:val="AA2496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5251A8D"/>
    <w:multiLevelType w:val="singleLevel"/>
    <w:tmpl w:val="55251A8D"/>
    <w:lvl w:ilvl="0">
      <w:start w:val="1"/>
      <w:numFmt w:val="bullet"/>
      <w:lvlText w:val=""/>
      <w:lvlJc w:val="left"/>
      <w:pPr>
        <w:tabs>
          <w:tab w:val="num" w:pos="114"/>
        </w:tabs>
        <w:ind w:left="114" w:hanging="114"/>
      </w:pPr>
      <w:rPr>
        <w:rFonts w:ascii="Wingdings" w:hAnsi="Wingdings" w:hint="default"/>
      </w:rPr>
    </w:lvl>
  </w:abstractNum>
  <w:abstractNum w:abstractNumId="10">
    <w:nsid w:val="55595D5D"/>
    <w:multiLevelType w:val="singleLevel"/>
    <w:tmpl w:val="55595D5D"/>
    <w:lvl w:ilvl="0">
      <w:start w:val="1"/>
      <w:numFmt w:val="bullet"/>
      <w:lvlText w:val=""/>
      <w:lvlJc w:val="left"/>
      <w:pPr>
        <w:tabs>
          <w:tab w:val="num" w:pos="113"/>
        </w:tabs>
        <w:ind w:left="113" w:hanging="113"/>
      </w:pPr>
      <w:rPr>
        <w:rFonts w:ascii="Wingdings" w:hAnsi="Wingdings" w:hint="default"/>
      </w:rPr>
    </w:lvl>
  </w:abstractNum>
  <w:abstractNum w:abstractNumId="11">
    <w:nsid w:val="55C0625A"/>
    <w:multiLevelType w:val="singleLevel"/>
    <w:tmpl w:val="55C0625A"/>
    <w:lvl w:ilvl="0">
      <w:start w:val="4"/>
      <w:numFmt w:val="decimal"/>
      <w:suff w:val="space"/>
      <w:lvlText w:val="%1."/>
      <w:lvlJc w:val="left"/>
    </w:lvl>
  </w:abstractNum>
  <w:abstractNum w:abstractNumId="12">
    <w:nsid w:val="56E0F8E0"/>
    <w:multiLevelType w:val="singleLevel"/>
    <w:tmpl w:val="56E0F8E0"/>
    <w:lvl w:ilvl="0">
      <w:start w:val="6"/>
      <w:numFmt w:val="decimal"/>
      <w:suff w:val="space"/>
      <w:lvlText w:val="%1."/>
      <w:lvlJc w:val="left"/>
    </w:lvl>
  </w:abstractNum>
  <w:abstractNum w:abstractNumId="13">
    <w:nsid w:val="5B8E1750"/>
    <w:multiLevelType w:val="hybridMultilevel"/>
    <w:tmpl w:val="D7DA43D6"/>
    <w:lvl w:ilvl="0" w:tplc="35124C5C">
      <w:start w:val="6"/>
      <w:numFmt w:val="decimal"/>
      <w:lvlText w:val="%1."/>
      <w:lvlJc w:val="left"/>
      <w:pPr>
        <w:ind w:left="720" w:hanging="360"/>
      </w:pPr>
      <w:rPr>
        <w:rFonts w:cs="Times New Roman" w:hint="default"/>
        <w:sz w:val="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CD20C8"/>
    <w:multiLevelType w:val="hybridMultilevel"/>
    <w:tmpl w:val="0838ABB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0"/>
  </w:num>
  <w:num w:numId="4">
    <w:abstractNumId w:val="11"/>
  </w:num>
  <w:num w:numId="5">
    <w:abstractNumId w:val="6"/>
  </w:num>
  <w:num w:numId="6">
    <w:abstractNumId w:val="1"/>
  </w:num>
  <w:num w:numId="7">
    <w:abstractNumId w:val="2"/>
  </w:num>
  <w:num w:numId="8">
    <w:abstractNumId w:val="3"/>
  </w:num>
  <w:num w:numId="9">
    <w:abstractNumId w:val="0"/>
  </w:num>
  <w:num w:numId="10">
    <w:abstractNumId w:val="12"/>
  </w:num>
  <w:num w:numId="11">
    <w:abstractNumId w:val="7"/>
  </w:num>
  <w:num w:numId="12">
    <w:abstractNumId w:val="14"/>
  </w:num>
  <w:num w:numId="13">
    <w:abstractNumId w:val="13"/>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7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noPunctuationKerning/>
  <w:characterSpacingControl w:val="compressPunctuation"/>
  <w:doNotValidateAgainstSchema/>
  <w:doNotDemarcateInvalidXml/>
  <w:hdrShapeDefaults>
    <o:shapedefaults v:ext="edit" spidmax="2052" fill="f" stroke="f">
      <v:fill on="f"/>
      <v:stroke on="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FFE"/>
    <w:rsid w:val="00014C05"/>
    <w:rsid w:val="0002609D"/>
    <w:rsid w:val="000263EA"/>
    <w:rsid w:val="000375BB"/>
    <w:rsid w:val="00045047"/>
    <w:rsid w:val="00046197"/>
    <w:rsid w:val="00057FCA"/>
    <w:rsid w:val="0006417C"/>
    <w:rsid w:val="00066A3A"/>
    <w:rsid w:val="00067D6D"/>
    <w:rsid w:val="00083F98"/>
    <w:rsid w:val="000B2F49"/>
    <w:rsid w:val="000B68CA"/>
    <w:rsid w:val="000C0A93"/>
    <w:rsid w:val="000C1D26"/>
    <w:rsid w:val="000D1C35"/>
    <w:rsid w:val="000D798D"/>
    <w:rsid w:val="000E4D24"/>
    <w:rsid w:val="000E64CA"/>
    <w:rsid w:val="000F64F9"/>
    <w:rsid w:val="001043B4"/>
    <w:rsid w:val="00120265"/>
    <w:rsid w:val="001252BE"/>
    <w:rsid w:val="0013078D"/>
    <w:rsid w:val="0013440C"/>
    <w:rsid w:val="00134A92"/>
    <w:rsid w:val="0013728D"/>
    <w:rsid w:val="0015174C"/>
    <w:rsid w:val="001550A8"/>
    <w:rsid w:val="0015566C"/>
    <w:rsid w:val="00155EC6"/>
    <w:rsid w:val="0016173F"/>
    <w:rsid w:val="00163723"/>
    <w:rsid w:val="001644D3"/>
    <w:rsid w:val="0016662F"/>
    <w:rsid w:val="00171FFE"/>
    <w:rsid w:val="00173B6E"/>
    <w:rsid w:val="00176771"/>
    <w:rsid w:val="00176A26"/>
    <w:rsid w:val="00176A7D"/>
    <w:rsid w:val="00181910"/>
    <w:rsid w:val="001869B2"/>
    <w:rsid w:val="001A08DA"/>
    <w:rsid w:val="001A11CB"/>
    <w:rsid w:val="001A63C2"/>
    <w:rsid w:val="001A7E12"/>
    <w:rsid w:val="001B33B2"/>
    <w:rsid w:val="001C346A"/>
    <w:rsid w:val="001D0899"/>
    <w:rsid w:val="001D2247"/>
    <w:rsid w:val="001D4C03"/>
    <w:rsid w:val="001E46F9"/>
    <w:rsid w:val="001E5BB0"/>
    <w:rsid w:val="001F0C74"/>
    <w:rsid w:val="001F4389"/>
    <w:rsid w:val="00203838"/>
    <w:rsid w:val="002045C7"/>
    <w:rsid w:val="00207265"/>
    <w:rsid w:val="0022180B"/>
    <w:rsid w:val="002229AC"/>
    <w:rsid w:val="00224786"/>
    <w:rsid w:val="00232C0A"/>
    <w:rsid w:val="0024242A"/>
    <w:rsid w:val="002476D1"/>
    <w:rsid w:val="00251589"/>
    <w:rsid w:val="002527F7"/>
    <w:rsid w:val="00260A98"/>
    <w:rsid w:val="00264A45"/>
    <w:rsid w:val="00266FAB"/>
    <w:rsid w:val="00274171"/>
    <w:rsid w:val="00280B6F"/>
    <w:rsid w:val="0029473E"/>
    <w:rsid w:val="0029537F"/>
    <w:rsid w:val="00297592"/>
    <w:rsid w:val="002A1025"/>
    <w:rsid w:val="002B6C50"/>
    <w:rsid w:val="002C1161"/>
    <w:rsid w:val="002C30E8"/>
    <w:rsid w:val="002C50B4"/>
    <w:rsid w:val="002D2E47"/>
    <w:rsid w:val="002E2054"/>
    <w:rsid w:val="002E30A9"/>
    <w:rsid w:val="0030478A"/>
    <w:rsid w:val="00314462"/>
    <w:rsid w:val="00316E97"/>
    <w:rsid w:val="00324130"/>
    <w:rsid w:val="00332C57"/>
    <w:rsid w:val="00340D69"/>
    <w:rsid w:val="003531F8"/>
    <w:rsid w:val="0035377C"/>
    <w:rsid w:val="00353D95"/>
    <w:rsid w:val="00357D82"/>
    <w:rsid w:val="003622B0"/>
    <w:rsid w:val="0036440A"/>
    <w:rsid w:val="0037421A"/>
    <w:rsid w:val="0038233A"/>
    <w:rsid w:val="00392073"/>
    <w:rsid w:val="003A0292"/>
    <w:rsid w:val="003A26F1"/>
    <w:rsid w:val="003B5D5F"/>
    <w:rsid w:val="003B65E1"/>
    <w:rsid w:val="003C30BA"/>
    <w:rsid w:val="003C66A2"/>
    <w:rsid w:val="003D3765"/>
    <w:rsid w:val="003D51A8"/>
    <w:rsid w:val="003D67FF"/>
    <w:rsid w:val="003E596F"/>
    <w:rsid w:val="003E6110"/>
    <w:rsid w:val="003E6FD9"/>
    <w:rsid w:val="003F3278"/>
    <w:rsid w:val="00400B9D"/>
    <w:rsid w:val="00402130"/>
    <w:rsid w:val="00402ABE"/>
    <w:rsid w:val="00403E1D"/>
    <w:rsid w:val="00422042"/>
    <w:rsid w:val="00424566"/>
    <w:rsid w:val="004279CC"/>
    <w:rsid w:val="00430FFD"/>
    <w:rsid w:val="004324BC"/>
    <w:rsid w:val="004364B6"/>
    <w:rsid w:val="0045545C"/>
    <w:rsid w:val="00456EF8"/>
    <w:rsid w:val="0046005D"/>
    <w:rsid w:val="00472094"/>
    <w:rsid w:val="00493A45"/>
    <w:rsid w:val="004A0A99"/>
    <w:rsid w:val="004A1FD0"/>
    <w:rsid w:val="004A58B1"/>
    <w:rsid w:val="004A63BF"/>
    <w:rsid w:val="004B5878"/>
    <w:rsid w:val="004B75D6"/>
    <w:rsid w:val="004C4520"/>
    <w:rsid w:val="004D18ED"/>
    <w:rsid w:val="004D1AA9"/>
    <w:rsid w:val="004D7626"/>
    <w:rsid w:val="004D7987"/>
    <w:rsid w:val="004E2F54"/>
    <w:rsid w:val="0051394E"/>
    <w:rsid w:val="00525F48"/>
    <w:rsid w:val="00532B08"/>
    <w:rsid w:val="00535877"/>
    <w:rsid w:val="00546408"/>
    <w:rsid w:val="005611DB"/>
    <w:rsid w:val="0057627F"/>
    <w:rsid w:val="0058237A"/>
    <w:rsid w:val="00590839"/>
    <w:rsid w:val="00595727"/>
    <w:rsid w:val="00596EB3"/>
    <w:rsid w:val="005A281A"/>
    <w:rsid w:val="005A2DDE"/>
    <w:rsid w:val="005B5A63"/>
    <w:rsid w:val="005B5A71"/>
    <w:rsid w:val="005C6334"/>
    <w:rsid w:val="005E331E"/>
    <w:rsid w:val="005E5C48"/>
    <w:rsid w:val="005F2650"/>
    <w:rsid w:val="005F311A"/>
    <w:rsid w:val="0060279F"/>
    <w:rsid w:val="00603826"/>
    <w:rsid w:val="00614D4C"/>
    <w:rsid w:val="006161E7"/>
    <w:rsid w:val="00620B32"/>
    <w:rsid w:val="006225D2"/>
    <w:rsid w:val="00631EA9"/>
    <w:rsid w:val="00641E54"/>
    <w:rsid w:val="00642090"/>
    <w:rsid w:val="00652A91"/>
    <w:rsid w:val="006551D8"/>
    <w:rsid w:val="00655E72"/>
    <w:rsid w:val="006630C2"/>
    <w:rsid w:val="00665B34"/>
    <w:rsid w:val="00674F00"/>
    <w:rsid w:val="00681FC9"/>
    <w:rsid w:val="00693676"/>
    <w:rsid w:val="00694862"/>
    <w:rsid w:val="00694BDE"/>
    <w:rsid w:val="006A06DA"/>
    <w:rsid w:val="006B350B"/>
    <w:rsid w:val="006B5907"/>
    <w:rsid w:val="006C64DF"/>
    <w:rsid w:val="006D3972"/>
    <w:rsid w:val="006E68A0"/>
    <w:rsid w:val="007127A0"/>
    <w:rsid w:val="00713317"/>
    <w:rsid w:val="00726F22"/>
    <w:rsid w:val="00732314"/>
    <w:rsid w:val="00747C64"/>
    <w:rsid w:val="00755E0E"/>
    <w:rsid w:val="0076062E"/>
    <w:rsid w:val="00765F78"/>
    <w:rsid w:val="00770E8F"/>
    <w:rsid w:val="007716E8"/>
    <w:rsid w:val="007760C1"/>
    <w:rsid w:val="0077670F"/>
    <w:rsid w:val="0078482D"/>
    <w:rsid w:val="00787121"/>
    <w:rsid w:val="007875C2"/>
    <w:rsid w:val="00797022"/>
    <w:rsid w:val="007A274B"/>
    <w:rsid w:val="007A5132"/>
    <w:rsid w:val="007B13D4"/>
    <w:rsid w:val="007B6158"/>
    <w:rsid w:val="007C46E8"/>
    <w:rsid w:val="007C4E39"/>
    <w:rsid w:val="007D2100"/>
    <w:rsid w:val="007F5ADE"/>
    <w:rsid w:val="008046CF"/>
    <w:rsid w:val="00807BE7"/>
    <w:rsid w:val="0081144D"/>
    <w:rsid w:val="00823573"/>
    <w:rsid w:val="008265B5"/>
    <w:rsid w:val="0082679A"/>
    <w:rsid w:val="008335F2"/>
    <w:rsid w:val="00844C45"/>
    <w:rsid w:val="008456A8"/>
    <w:rsid w:val="00854298"/>
    <w:rsid w:val="00864426"/>
    <w:rsid w:val="00865034"/>
    <w:rsid w:val="008839B9"/>
    <w:rsid w:val="00884A5C"/>
    <w:rsid w:val="00890B5A"/>
    <w:rsid w:val="008920B1"/>
    <w:rsid w:val="008A1720"/>
    <w:rsid w:val="008B118D"/>
    <w:rsid w:val="008B187B"/>
    <w:rsid w:val="008B61AB"/>
    <w:rsid w:val="008C1B27"/>
    <w:rsid w:val="008C612E"/>
    <w:rsid w:val="008D1C16"/>
    <w:rsid w:val="008D2C19"/>
    <w:rsid w:val="008E5A9A"/>
    <w:rsid w:val="008F634D"/>
    <w:rsid w:val="008F6BD3"/>
    <w:rsid w:val="008F6C0C"/>
    <w:rsid w:val="00902B3E"/>
    <w:rsid w:val="00902DEC"/>
    <w:rsid w:val="009050C2"/>
    <w:rsid w:val="00905D2B"/>
    <w:rsid w:val="00905E8F"/>
    <w:rsid w:val="00911769"/>
    <w:rsid w:val="00922CB1"/>
    <w:rsid w:val="00930621"/>
    <w:rsid w:val="0093160B"/>
    <w:rsid w:val="00931A53"/>
    <w:rsid w:val="00934D1D"/>
    <w:rsid w:val="00940DED"/>
    <w:rsid w:val="00941EA3"/>
    <w:rsid w:val="0094251E"/>
    <w:rsid w:val="00943B9A"/>
    <w:rsid w:val="00945A6E"/>
    <w:rsid w:val="0095267B"/>
    <w:rsid w:val="009603B4"/>
    <w:rsid w:val="0096084D"/>
    <w:rsid w:val="0097029A"/>
    <w:rsid w:val="00971A48"/>
    <w:rsid w:val="00975AA2"/>
    <w:rsid w:val="00982037"/>
    <w:rsid w:val="009911D3"/>
    <w:rsid w:val="009948E2"/>
    <w:rsid w:val="00995C0B"/>
    <w:rsid w:val="009B0409"/>
    <w:rsid w:val="009B2D6A"/>
    <w:rsid w:val="009B43E4"/>
    <w:rsid w:val="009B4715"/>
    <w:rsid w:val="009C7297"/>
    <w:rsid w:val="009D23C9"/>
    <w:rsid w:val="009D3B3D"/>
    <w:rsid w:val="009D6D32"/>
    <w:rsid w:val="009E02F9"/>
    <w:rsid w:val="009F4C09"/>
    <w:rsid w:val="009F6ED3"/>
    <w:rsid w:val="00A042A1"/>
    <w:rsid w:val="00A10B07"/>
    <w:rsid w:val="00A12522"/>
    <w:rsid w:val="00A427A7"/>
    <w:rsid w:val="00A57286"/>
    <w:rsid w:val="00A57FBE"/>
    <w:rsid w:val="00A61B45"/>
    <w:rsid w:val="00A839F8"/>
    <w:rsid w:val="00A87ED7"/>
    <w:rsid w:val="00A9299F"/>
    <w:rsid w:val="00A96FD6"/>
    <w:rsid w:val="00AA0E80"/>
    <w:rsid w:val="00AA51D3"/>
    <w:rsid w:val="00AB017D"/>
    <w:rsid w:val="00AB49EF"/>
    <w:rsid w:val="00AB6A78"/>
    <w:rsid w:val="00AB77CA"/>
    <w:rsid w:val="00AD736A"/>
    <w:rsid w:val="00AE6FBB"/>
    <w:rsid w:val="00B125C1"/>
    <w:rsid w:val="00B16EA1"/>
    <w:rsid w:val="00B21377"/>
    <w:rsid w:val="00B25A5C"/>
    <w:rsid w:val="00B350B9"/>
    <w:rsid w:val="00B424FD"/>
    <w:rsid w:val="00B46DDA"/>
    <w:rsid w:val="00B53C5D"/>
    <w:rsid w:val="00B56E32"/>
    <w:rsid w:val="00B60914"/>
    <w:rsid w:val="00B67132"/>
    <w:rsid w:val="00B70FFF"/>
    <w:rsid w:val="00B710CC"/>
    <w:rsid w:val="00B7264E"/>
    <w:rsid w:val="00B741AE"/>
    <w:rsid w:val="00B91570"/>
    <w:rsid w:val="00B92F01"/>
    <w:rsid w:val="00B933B9"/>
    <w:rsid w:val="00B9436E"/>
    <w:rsid w:val="00BB0A86"/>
    <w:rsid w:val="00BB76B9"/>
    <w:rsid w:val="00BC134C"/>
    <w:rsid w:val="00BC1A12"/>
    <w:rsid w:val="00BC5708"/>
    <w:rsid w:val="00BC59F1"/>
    <w:rsid w:val="00BD0899"/>
    <w:rsid w:val="00BF36CA"/>
    <w:rsid w:val="00BF79AA"/>
    <w:rsid w:val="00C01153"/>
    <w:rsid w:val="00C017DA"/>
    <w:rsid w:val="00C03CF3"/>
    <w:rsid w:val="00C06EAF"/>
    <w:rsid w:val="00C17080"/>
    <w:rsid w:val="00C22241"/>
    <w:rsid w:val="00C2524F"/>
    <w:rsid w:val="00C2619D"/>
    <w:rsid w:val="00C26A87"/>
    <w:rsid w:val="00C3115D"/>
    <w:rsid w:val="00C3139F"/>
    <w:rsid w:val="00C32BF4"/>
    <w:rsid w:val="00C40ABD"/>
    <w:rsid w:val="00C41873"/>
    <w:rsid w:val="00C42F2C"/>
    <w:rsid w:val="00C43FBD"/>
    <w:rsid w:val="00C61834"/>
    <w:rsid w:val="00C67C09"/>
    <w:rsid w:val="00C724DC"/>
    <w:rsid w:val="00C75B01"/>
    <w:rsid w:val="00C91764"/>
    <w:rsid w:val="00C931CD"/>
    <w:rsid w:val="00CA4C52"/>
    <w:rsid w:val="00CA6A58"/>
    <w:rsid w:val="00CB012B"/>
    <w:rsid w:val="00CB4EDC"/>
    <w:rsid w:val="00CB50C6"/>
    <w:rsid w:val="00CC68AD"/>
    <w:rsid w:val="00CD74DD"/>
    <w:rsid w:val="00CE50D3"/>
    <w:rsid w:val="00D04A21"/>
    <w:rsid w:val="00D1303D"/>
    <w:rsid w:val="00D14BBE"/>
    <w:rsid w:val="00D16867"/>
    <w:rsid w:val="00D21077"/>
    <w:rsid w:val="00D2442C"/>
    <w:rsid w:val="00D311C1"/>
    <w:rsid w:val="00D34F41"/>
    <w:rsid w:val="00D35ECB"/>
    <w:rsid w:val="00D362A3"/>
    <w:rsid w:val="00D457E8"/>
    <w:rsid w:val="00D4618A"/>
    <w:rsid w:val="00D47777"/>
    <w:rsid w:val="00D50BC3"/>
    <w:rsid w:val="00D51D22"/>
    <w:rsid w:val="00D67DAF"/>
    <w:rsid w:val="00D7343D"/>
    <w:rsid w:val="00D7349E"/>
    <w:rsid w:val="00D80EE4"/>
    <w:rsid w:val="00D9112D"/>
    <w:rsid w:val="00DB322A"/>
    <w:rsid w:val="00DB5897"/>
    <w:rsid w:val="00DD04BE"/>
    <w:rsid w:val="00DD4295"/>
    <w:rsid w:val="00DD4AA8"/>
    <w:rsid w:val="00DE7E11"/>
    <w:rsid w:val="00DF0BB9"/>
    <w:rsid w:val="00DF309E"/>
    <w:rsid w:val="00E1264C"/>
    <w:rsid w:val="00E15250"/>
    <w:rsid w:val="00E20CBA"/>
    <w:rsid w:val="00E22C50"/>
    <w:rsid w:val="00E463AD"/>
    <w:rsid w:val="00E554AA"/>
    <w:rsid w:val="00E572D0"/>
    <w:rsid w:val="00E7643D"/>
    <w:rsid w:val="00E76E8E"/>
    <w:rsid w:val="00EA091B"/>
    <w:rsid w:val="00EA27E2"/>
    <w:rsid w:val="00EB2DE7"/>
    <w:rsid w:val="00EB6D4B"/>
    <w:rsid w:val="00EC22F7"/>
    <w:rsid w:val="00EC78B4"/>
    <w:rsid w:val="00ED21C1"/>
    <w:rsid w:val="00ED387E"/>
    <w:rsid w:val="00EE66B1"/>
    <w:rsid w:val="00EE7466"/>
    <w:rsid w:val="00EF7603"/>
    <w:rsid w:val="00F03989"/>
    <w:rsid w:val="00F109A8"/>
    <w:rsid w:val="00F11240"/>
    <w:rsid w:val="00F12DC6"/>
    <w:rsid w:val="00F14235"/>
    <w:rsid w:val="00F23ADF"/>
    <w:rsid w:val="00F35581"/>
    <w:rsid w:val="00F411EE"/>
    <w:rsid w:val="00F467E9"/>
    <w:rsid w:val="00F52123"/>
    <w:rsid w:val="00F549BB"/>
    <w:rsid w:val="00F61050"/>
    <w:rsid w:val="00F62265"/>
    <w:rsid w:val="00F63901"/>
    <w:rsid w:val="00F716C5"/>
    <w:rsid w:val="00F71CEE"/>
    <w:rsid w:val="00F74A14"/>
    <w:rsid w:val="00F84ECF"/>
    <w:rsid w:val="00F87267"/>
    <w:rsid w:val="00FA242B"/>
    <w:rsid w:val="00FA2DAF"/>
    <w:rsid w:val="00FC289F"/>
    <w:rsid w:val="00FD04EA"/>
    <w:rsid w:val="00FE1813"/>
    <w:rsid w:val="00FE2853"/>
    <w:rsid w:val="010E10E3"/>
    <w:rsid w:val="012C6A4A"/>
    <w:rsid w:val="012F7800"/>
    <w:rsid w:val="013F0DCF"/>
    <w:rsid w:val="020C564C"/>
    <w:rsid w:val="02DE5F26"/>
    <w:rsid w:val="043F3DFD"/>
    <w:rsid w:val="048D73C6"/>
    <w:rsid w:val="04A14704"/>
    <w:rsid w:val="05035BC7"/>
    <w:rsid w:val="07B65EEC"/>
    <w:rsid w:val="08092F78"/>
    <w:rsid w:val="086D28AF"/>
    <w:rsid w:val="0B4A28C2"/>
    <w:rsid w:val="0B69296E"/>
    <w:rsid w:val="0BB04A3B"/>
    <w:rsid w:val="0C54244B"/>
    <w:rsid w:val="0CBE541B"/>
    <w:rsid w:val="0E7C4075"/>
    <w:rsid w:val="0E7D4C2D"/>
    <w:rsid w:val="0EAA7AE9"/>
    <w:rsid w:val="0F756FFC"/>
    <w:rsid w:val="0FEB0033"/>
    <w:rsid w:val="10296025"/>
    <w:rsid w:val="10E12641"/>
    <w:rsid w:val="112812B5"/>
    <w:rsid w:val="11352B49"/>
    <w:rsid w:val="12027A31"/>
    <w:rsid w:val="12435284"/>
    <w:rsid w:val="1314149F"/>
    <w:rsid w:val="132015BE"/>
    <w:rsid w:val="13260190"/>
    <w:rsid w:val="14924701"/>
    <w:rsid w:val="157736DD"/>
    <w:rsid w:val="163B0388"/>
    <w:rsid w:val="16431438"/>
    <w:rsid w:val="179518BE"/>
    <w:rsid w:val="17DD1CB2"/>
    <w:rsid w:val="187070C3"/>
    <w:rsid w:val="19C1015A"/>
    <w:rsid w:val="1A065E3F"/>
    <w:rsid w:val="1A913825"/>
    <w:rsid w:val="1BA95413"/>
    <w:rsid w:val="1BE220CF"/>
    <w:rsid w:val="1C503CF2"/>
    <w:rsid w:val="1CEB48FE"/>
    <w:rsid w:val="1D396C84"/>
    <w:rsid w:val="1D3F4315"/>
    <w:rsid w:val="1D8F1018"/>
    <w:rsid w:val="1DD86B05"/>
    <w:rsid w:val="1DF7758C"/>
    <w:rsid w:val="1ECE5850"/>
    <w:rsid w:val="1FCE6894"/>
    <w:rsid w:val="20BC5501"/>
    <w:rsid w:val="214445A3"/>
    <w:rsid w:val="21ED2CAF"/>
    <w:rsid w:val="23123F15"/>
    <w:rsid w:val="246D02D3"/>
    <w:rsid w:val="254C7941"/>
    <w:rsid w:val="25664C67"/>
    <w:rsid w:val="260718FB"/>
    <w:rsid w:val="263E6EC9"/>
    <w:rsid w:val="26850D47"/>
    <w:rsid w:val="27066912"/>
    <w:rsid w:val="281177C8"/>
    <w:rsid w:val="28932C21"/>
    <w:rsid w:val="29BB5F06"/>
    <w:rsid w:val="2A4924A4"/>
    <w:rsid w:val="2ADC1861"/>
    <w:rsid w:val="2ADD3A5F"/>
    <w:rsid w:val="2B0C0D2B"/>
    <w:rsid w:val="2B914808"/>
    <w:rsid w:val="2BC82A39"/>
    <w:rsid w:val="2C2870F1"/>
    <w:rsid w:val="2C6C3271"/>
    <w:rsid w:val="2C9777CF"/>
    <w:rsid w:val="2CEE2546"/>
    <w:rsid w:val="2D0A07F1"/>
    <w:rsid w:val="2E4A4178"/>
    <w:rsid w:val="2EC952CF"/>
    <w:rsid w:val="2F4A6B22"/>
    <w:rsid w:val="2F797671"/>
    <w:rsid w:val="30A91F61"/>
    <w:rsid w:val="30F97AEA"/>
    <w:rsid w:val="30FF0771"/>
    <w:rsid w:val="31025E73"/>
    <w:rsid w:val="31144E31"/>
    <w:rsid w:val="3118389A"/>
    <w:rsid w:val="311E19E5"/>
    <w:rsid w:val="31C57236"/>
    <w:rsid w:val="31FB7710"/>
    <w:rsid w:val="322701D4"/>
    <w:rsid w:val="323745D3"/>
    <w:rsid w:val="327A45DC"/>
    <w:rsid w:val="330C1F61"/>
    <w:rsid w:val="340B4EF1"/>
    <w:rsid w:val="34702697"/>
    <w:rsid w:val="349415D2"/>
    <w:rsid w:val="34D1783F"/>
    <w:rsid w:val="35553E10"/>
    <w:rsid w:val="35E421F9"/>
    <w:rsid w:val="35F174DF"/>
    <w:rsid w:val="360163EB"/>
    <w:rsid w:val="360D68BB"/>
    <w:rsid w:val="361B48D1"/>
    <w:rsid w:val="362B4B6B"/>
    <w:rsid w:val="36757939"/>
    <w:rsid w:val="36F36B33"/>
    <w:rsid w:val="36F64E05"/>
    <w:rsid w:val="377C1015"/>
    <w:rsid w:val="38915902"/>
    <w:rsid w:val="39721D11"/>
    <w:rsid w:val="39F13B9F"/>
    <w:rsid w:val="3ABD23EC"/>
    <w:rsid w:val="3BBE7A10"/>
    <w:rsid w:val="3CA21308"/>
    <w:rsid w:val="3D0C6FF9"/>
    <w:rsid w:val="3E6B6375"/>
    <w:rsid w:val="3E6C5AD7"/>
    <w:rsid w:val="3EE250BA"/>
    <w:rsid w:val="3FA23222"/>
    <w:rsid w:val="41B13BD3"/>
    <w:rsid w:val="435676AB"/>
    <w:rsid w:val="43DA0B5D"/>
    <w:rsid w:val="44264124"/>
    <w:rsid w:val="44C940C0"/>
    <w:rsid w:val="459B1F40"/>
    <w:rsid w:val="46552FB0"/>
    <w:rsid w:val="48866FD7"/>
    <w:rsid w:val="48937736"/>
    <w:rsid w:val="48E772A4"/>
    <w:rsid w:val="48F3739D"/>
    <w:rsid w:val="49B150AC"/>
    <w:rsid w:val="4ACC3E46"/>
    <w:rsid w:val="4B7919E0"/>
    <w:rsid w:val="4BFB070F"/>
    <w:rsid w:val="4C9B1FDD"/>
    <w:rsid w:val="4CB33CE7"/>
    <w:rsid w:val="4D4659F3"/>
    <w:rsid w:val="4D5F4413"/>
    <w:rsid w:val="523A2D14"/>
    <w:rsid w:val="52AE17F4"/>
    <w:rsid w:val="534769ED"/>
    <w:rsid w:val="53C2763F"/>
    <w:rsid w:val="54286991"/>
    <w:rsid w:val="54E02C4C"/>
    <w:rsid w:val="559A36FF"/>
    <w:rsid w:val="567A4A9F"/>
    <w:rsid w:val="56DE4C90"/>
    <w:rsid w:val="56FD5070"/>
    <w:rsid w:val="572F5E19"/>
    <w:rsid w:val="57497BC3"/>
    <w:rsid w:val="57C00B06"/>
    <w:rsid w:val="58CD1F3D"/>
    <w:rsid w:val="5921524A"/>
    <w:rsid w:val="5A20736C"/>
    <w:rsid w:val="5A337D8C"/>
    <w:rsid w:val="5AF23DF6"/>
    <w:rsid w:val="5BDA1BC0"/>
    <w:rsid w:val="5C1950F7"/>
    <w:rsid w:val="5DB65C4E"/>
    <w:rsid w:val="5DED6419"/>
    <w:rsid w:val="5DF16D2C"/>
    <w:rsid w:val="5EB053F1"/>
    <w:rsid w:val="5EBB7A7A"/>
    <w:rsid w:val="5F243131"/>
    <w:rsid w:val="607A6756"/>
    <w:rsid w:val="60CB745A"/>
    <w:rsid w:val="63483071"/>
    <w:rsid w:val="643B1F90"/>
    <w:rsid w:val="65F56152"/>
    <w:rsid w:val="662E4A4A"/>
    <w:rsid w:val="6749577F"/>
    <w:rsid w:val="67955808"/>
    <w:rsid w:val="6797149F"/>
    <w:rsid w:val="67FE3FA9"/>
    <w:rsid w:val="692B6CFA"/>
    <w:rsid w:val="6B1F187E"/>
    <w:rsid w:val="6BA4792F"/>
    <w:rsid w:val="6C511D45"/>
    <w:rsid w:val="6CC04577"/>
    <w:rsid w:val="6D06685D"/>
    <w:rsid w:val="6D2E262D"/>
    <w:rsid w:val="6D2E4BAB"/>
    <w:rsid w:val="6D4E2EE1"/>
    <w:rsid w:val="6DC33A3E"/>
    <w:rsid w:val="6E5441D1"/>
    <w:rsid w:val="6E744271"/>
    <w:rsid w:val="6F507C2B"/>
    <w:rsid w:val="6FEF21B0"/>
    <w:rsid w:val="70115BE8"/>
    <w:rsid w:val="704370B9"/>
    <w:rsid w:val="70C619A3"/>
    <w:rsid w:val="711920F8"/>
    <w:rsid w:val="72C930F3"/>
    <w:rsid w:val="748C0C55"/>
    <w:rsid w:val="74972D8C"/>
    <w:rsid w:val="74AD3D78"/>
    <w:rsid w:val="74C96244"/>
    <w:rsid w:val="74DF190F"/>
    <w:rsid w:val="752D76BE"/>
    <w:rsid w:val="7585185D"/>
    <w:rsid w:val="7739626C"/>
    <w:rsid w:val="78332DA8"/>
    <w:rsid w:val="78600650"/>
    <w:rsid w:val="78646A42"/>
    <w:rsid w:val="795772FB"/>
    <w:rsid w:val="79F77B60"/>
    <w:rsid w:val="7A0138B5"/>
    <w:rsid w:val="7A363296"/>
    <w:rsid w:val="7BB276AA"/>
    <w:rsid w:val="7BE527D1"/>
    <w:rsid w:val="7BE86FD9"/>
    <w:rsid w:val="7C0F1417"/>
    <w:rsid w:val="7C4D0EFB"/>
    <w:rsid w:val="7C6D0811"/>
    <w:rsid w:val="7CD111EC"/>
    <w:rsid w:val="7CE11453"/>
    <w:rsid w:val="7DA123ED"/>
    <w:rsid w:val="7F3A788C"/>
    <w:rsid w:val="7F941F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stroke="f">
      <v:fill on="f"/>
      <v:stroke on="f"/>
    </o:shapedefaults>
    <o:shapelayout v:ext="edit">
      <o:idmap v:ext="edit" data="1"/>
    </o:shapelayout>
  </w:shapeDefaults>
  <w:decimalSymbol w:val="."/>
  <w:listSeparator w:val=","/>
  <w14:docId w14:val="5E748647"/>
  <w15:chartTrackingRefBased/>
  <w15:docId w15:val="{8210FF81-9C48-422A-942F-839EA4D6A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2"/>
      <w:lang w:eastAsia="zh-CN"/>
    </w:rPr>
  </w:style>
  <w:style w:type="paragraph" w:styleId="Heading1">
    <w:name w:val="heading 1"/>
    <w:basedOn w:val="Normal"/>
    <w:next w:val="Normal"/>
    <w:link w:val="Heading1Char"/>
    <w:uiPriority w:val="9"/>
    <w:qFormat/>
    <w:pPr>
      <w:keepNext/>
      <w:keepLines/>
      <w:shd w:val="clear" w:color="auto" w:fill="FFFFFF"/>
      <w:spacing w:line="240" w:lineRule="exact"/>
      <w:outlineLvl w:val="0"/>
    </w:pPr>
    <w:rPr>
      <w:rFonts w:ascii="Verdana" w:eastAsia="Verdana" w:hAnsi="Verdana"/>
      <w:b/>
      <w:bCs/>
      <w:kern w:val="44"/>
      <w:sz w:val="24"/>
      <w:szCs w:val="44"/>
      <w:shd w:val="clear" w:color="auto" w:fill="A1A1A1"/>
      <w:lang w:val="x-none" w:eastAsia="x-none"/>
    </w:rPr>
  </w:style>
  <w:style w:type="paragraph" w:styleId="Heading2">
    <w:name w:val="heading 2"/>
    <w:basedOn w:val="Normal"/>
    <w:next w:val="Normal"/>
    <w:link w:val="Heading2Char"/>
    <w:uiPriority w:val="9"/>
    <w:qFormat/>
    <w:pPr>
      <w:keepNext/>
      <w:keepLines/>
      <w:spacing w:line="240" w:lineRule="exact"/>
      <w:outlineLvl w:val="1"/>
    </w:pPr>
    <w:rPr>
      <w:rFonts w:ascii="Arial" w:eastAsia="Arial" w:hAnsi="Arial"/>
      <w:b/>
      <w:bCs/>
      <w:kern w:val="0"/>
      <w:sz w:val="14"/>
      <w:szCs w:val="32"/>
      <w:lang w:val="x-none" w:eastAsia="x-none"/>
    </w:rPr>
  </w:style>
  <w:style w:type="paragraph" w:styleId="Heading3">
    <w:name w:val="heading 3"/>
    <w:basedOn w:val="Normal"/>
    <w:next w:val="Normal"/>
    <w:link w:val="Heading3Char"/>
    <w:uiPriority w:val="9"/>
    <w:qFormat/>
    <w:pPr>
      <w:keepNext/>
      <w:keepLines/>
      <w:spacing w:line="240" w:lineRule="exact"/>
      <w:outlineLvl w:val="2"/>
    </w:pPr>
    <w:rPr>
      <w:rFonts w:ascii="Arial" w:eastAsia="Arial" w:hAnsi="Arial"/>
      <w:b/>
      <w:bCs/>
      <w:kern w:val="0"/>
      <w:sz w:val="1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Pr>
      <w:color w:val="000000"/>
      <w:sz w:val="20"/>
    </w:rPr>
  </w:style>
  <w:style w:type="character" w:styleId="FollowedHyperlink">
    <w:name w:val="FollowedHyperlink"/>
    <w:uiPriority w:val="99"/>
    <w:unhideWhenUsed/>
    <w:rPr>
      <w:color w:val="800080"/>
      <w:u w:val="single"/>
    </w:rPr>
  </w:style>
  <w:style w:type="character" w:styleId="Hyperlink">
    <w:name w:val="Hyperlink"/>
    <w:uiPriority w:val="99"/>
    <w:qFormat/>
    <w:rPr>
      <w:rFonts w:cs="Times New Roman"/>
      <w:color w:val="0000FF"/>
      <w:u w:val="single"/>
    </w:rPr>
  </w:style>
  <w:style w:type="character" w:styleId="PageNumber">
    <w:name w:val="page number"/>
    <w:uiPriority w:val="99"/>
    <w:rPr>
      <w:rFonts w:cs="Times New Roman"/>
    </w:rPr>
  </w:style>
  <w:style w:type="character" w:styleId="CommentReference">
    <w:name w:val="annotation reference"/>
    <w:uiPriority w:val="99"/>
    <w:unhideWhenUsed/>
    <w:rPr>
      <w:sz w:val="21"/>
      <w:szCs w:val="21"/>
    </w:rPr>
  </w:style>
  <w:style w:type="character" w:customStyle="1" w:styleId="Key">
    <w:name w:val="Key"/>
    <w:rPr>
      <w:rFonts w:eastAsia="PMingLiU"/>
      <w:b/>
      <w:kern w:val="2"/>
      <w:bdr w:val="single" w:sz="6" w:space="0" w:color="auto"/>
    </w:rPr>
  </w:style>
  <w:style w:type="character" w:customStyle="1" w:styleId="Char">
    <w:name w:val="批注主题 Char"/>
    <w:link w:val="1"/>
    <w:uiPriority w:val="99"/>
    <w:rPr>
      <w:b/>
      <w:bCs/>
      <w:sz w:val="20"/>
      <w:szCs w:val="20"/>
    </w:rPr>
  </w:style>
  <w:style w:type="character" w:customStyle="1" w:styleId="HeaderChar">
    <w:name w:val="Header Char"/>
    <w:link w:val="Header"/>
    <w:uiPriority w:val="99"/>
    <w:rPr>
      <w:sz w:val="18"/>
      <w:szCs w:val="18"/>
    </w:rPr>
  </w:style>
  <w:style w:type="character" w:customStyle="1" w:styleId="Char0">
    <w:name w:val="批注文字 Char"/>
    <w:link w:val="10"/>
    <w:uiPriority w:val="99"/>
    <w:rPr>
      <w:sz w:val="20"/>
      <w:szCs w:val="20"/>
    </w:rPr>
  </w:style>
  <w:style w:type="character" w:customStyle="1" w:styleId="Char1">
    <w:name w:val="页眉 Char1"/>
    <w:link w:val="2"/>
    <w:rPr>
      <w:rFonts w:ascii="Calibri" w:hAnsi="Calibri"/>
      <w:sz w:val="18"/>
      <w:szCs w:val="18"/>
    </w:rPr>
  </w:style>
  <w:style w:type="character" w:customStyle="1" w:styleId="BalloonTextChar">
    <w:name w:val="Balloon Text Char"/>
    <w:link w:val="BalloonText"/>
    <w:uiPriority w:val="99"/>
    <w:rPr>
      <w:rFonts w:ascii="Calibri" w:hAnsi="Calibri" w:cs="Times New Roman"/>
      <w:sz w:val="18"/>
      <w:szCs w:val="18"/>
    </w:rPr>
  </w:style>
  <w:style w:type="character" w:customStyle="1" w:styleId="11">
    <w:name w:val="页码1"/>
    <w:rPr>
      <w:rFonts w:cs="Times New Roman"/>
    </w:rPr>
  </w:style>
  <w:style w:type="character" w:customStyle="1" w:styleId="CommentSubjectChar">
    <w:name w:val="Comment Subject Char"/>
    <w:link w:val="CommentSubject"/>
    <w:uiPriority w:val="99"/>
    <w:semiHidden/>
    <w:rPr>
      <w:b/>
      <w:bCs/>
    </w:rPr>
  </w:style>
  <w:style w:type="character" w:customStyle="1" w:styleId="Char2">
    <w:name w:val="页眉 Char2"/>
    <w:uiPriority w:val="99"/>
    <w:semiHidden/>
    <w:rPr>
      <w:rFonts w:ascii="Calibri" w:hAnsi="Calibri"/>
      <w:kern w:val="2"/>
      <w:sz w:val="18"/>
      <w:szCs w:val="18"/>
    </w:rPr>
  </w:style>
  <w:style w:type="character" w:customStyle="1" w:styleId="Char20">
    <w:name w:val="页脚 Char2"/>
    <w:uiPriority w:val="99"/>
    <w:semiHidden/>
    <w:rPr>
      <w:rFonts w:ascii="Calibri" w:hAnsi="Calibri"/>
      <w:kern w:val="2"/>
      <w:sz w:val="18"/>
      <w:szCs w:val="18"/>
    </w:rPr>
  </w:style>
  <w:style w:type="character" w:customStyle="1" w:styleId="Heading3Char">
    <w:name w:val="Heading 3 Char"/>
    <w:link w:val="Heading3"/>
    <w:uiPriority w:val="9"/>
    <w:rPr>
      <w:rFonts w:ascii="Arial" w:eastAsia="Arial" w:hAnsi="Arial"/>
      <w:b/>
      <w:bCs/>
      <w:sz w:val="12"/>
      <w:szCs w:val="32"/>
    </w:rPr>
  </w:style>
  <w:style w:type="character" w:customStyle="1" w:styleId="Char10">
    <w:name w:val="页脚 Char1"/>
    <w:link w:val="20"/>
    <w:rPr>
      <w:rFonts w:ascii="Calibri" w:hAnsi="Calibri"/>
      <w:sz w:val="18"/>
      <w:szCs w:val="18"/>
    </w:rPr>
  </w:style>
  <w:style w:type="character" w:customStyle="1" w:styleId="FooterChar">
    <w:name w:val="Footer Char"/>
    <w:link w:val="Footer"/>
    <w:uiPriority w:val="99"/>
    <w:rPr>
      <w:sz w:val="18"/>
      <w:szCs w:val="18"/>
    </w:rPr>
  </w:style>
  <w:style w:type="character" w:customStyle="1" w:styleId="2Char">
    <w:name w:val="标题2 Char"/>
    <w:link w:val="21"/>
    <w:rPr>
      <w:rFonts w:ascii="Arial" w:eastAsia="Arial" w:hAnsi="Arial" w:cs="Arial"/>
      <w:b/>
      <w:sz w:val="10"/>
      <w:szCs w:val="14"/>
    </w:rPr>
  </w:style>
  <w:style w:type="character" w:customStyle="1" w:styleId="icon">
    <w:name w:val="icon"/>
    <w:rPr>
      <w:kern w:val="0"/>
      <w:position w:val="-6"/>
    </w:rPr>
  </w:style>
  <w:style w:type="character" w:customStyle="1" w:styleId="12">
    <w:name w:val="批注引用1"/>
    <w:rPr>
      <w:sz w:val="16"/>
      <w:szCs w:val="16"/>
    </w:rPr>
  </w:style>
  <w:style w:type="character" w:customStyle="1" w:styleId="Heading2Char">
    <w:name w:val="Heading 2 Char"/>
    <w:link w:val="Heading2"/>
    <w:uiPriority w:val="9"/>
    <w:rPr>
      <w:rFonts w:ascii="Arial" w:eastAsia="Arial" w:hAnsi="Arial" w:cs="Times New Roman"/>
      <w:b/>
      <w:bCs/>
      <w:sz w:val="14"/>
      <w:szCs w:val="32"/>
    </w:rPr>
  </w:style>
  <w:style w:type="character" w:customStyle="1" w:styleId="1Char">
    <w:name w:val="标题1 Char"/>
    <w:link w:val="13"/>
    <w:rPr>
      <w:rFonts w:ascii="Arial" w:eastAsia="Arial" w:hAnsi="Arial" w:cs="Arial"/>
      <w:b/>
      <w:sz w:val="12"/>
      <w:szCs w:val="16"/>
    </w:rPr>
  </w:style>
  <w:style w:type="character" w:customStyle="1" w:styleId="shorttext">
    <w:name w:val="short_text"/>
    <w:uiPriority w:val="99"/>
    <w:rPr>
      <w:rFonts w:cs="Times New Roman"/>
    </w:rPr>
  </w:style>
  <w:style w:type="character" w:customStyle="1" w:styleId="hps">
    <w:name w:val="hps"/>
    <w:rPr>
      <w:color w:val="000000"/>
      <w:sz w:val="20"/>
    </w:rPr>
  </w:style>
  <w:style w:type="character" w:customStyle="1" w:styleId="14">
    <w:name w:val="已访问的超链接1"/>
    <w:rPr>
      <w:color w:val="800080"/>
      <w:u w:val="single"/>
    </w:rPr>
  </w:style>
  <w:style w:type="character" w:customStyle="1" w:styleId="CommentTextChar1">
    <w:name w:val="Comment Text Char1"/>
    <w:basedOn w:val="DefaultParagraphFont"/>
    <w:link w:val="CommentText"/>
    <w:uiPriority w:val="99"/>
    <w:semiHidden/>
  </w:style>
  <w:style w:type="character" w:customStyle="1" w:styleId="Char11">
    <w:name w:val="批注框文本 Char1"/>
    <w:link w:val="22"/>
    <w:rPr>
      <w:rFonts w:ascii="Calibri" w:hAnsi="Calibri"/>
      <w:sz w:val="18"/>
      <w:szCs w:val="18"/>
    </w:rPr>
  </w:style>
  <w:style w:type="character" w:customStyle="1" w:styleId="BodTxt2Char">
    <w:name w:val="BodTxt2 Char"/>
    <w:link w:val="BodTxt2"/>
    <w:uiPriority w:val="99"/>
    <w:rPr>
      <w:rFonts w:ascii="Times New Roman" w:eastAsia="PMingLiU" w:hAnsi="Times New Roman" w:cs="Times New Roman"/>
      <w:color w:val="000000"/>
      <w:kern w:val="0"/>
      <w:sz w:val="22"/>
      <w:szCs w:val="20"/>
      <w:lang w:eastAsia="en-US"/>
    </w:rPr>
  </w:style>
  <w:style w:type="character" w:customStyle="1" w:styleId="a">
    <w:name w:val="表格標題 字元"/>
    <w:link w:val="a0"/>
    <w:rPr>
      <w:rFonts w:ascii="Tahoma" w:eastAsia="Tahoma" w:hAnsi="Tahoma" w:cs="Tahoma"/>
      <w:b/>
      <w:color w:val="0000FF"/>
      <w:lang w:eastAsia="zh-TW"/>
    </w:rPr>
  </w:style>
  <w:style w:type="character" w:customStyle="1" w:styleId="UMX45T2Car">
    <w:name w:val="UMX45T2 Car"/>
    <w:link w:val="UMX45T2"/>
    <w:rPr>
      <w:rFonts w:ascii="Century Gothic" w:hAnsi="Century Gothic"/>
      <w:b/>
      <w:i/>
      <w:color w:val="333399"/>
      <w:kern w:val="2"/>
      <w:sz w:val="15"/>
      <w:szCs w:val="15"/>
      <w:lang w:eastAsia="zh-CN"/>
    </w:rPr>
  </w:style>
  <w:style w:type="character" w:customStyle="1" w:styleId="Heading1Char">
    <w:name w:val="Heading 1 Char"/>
    <w:link w:val="Heading1"/>
    <w:uiPriority w:val="9"/>
    <w:rPr>
      <w:rFonts w:ascii="Verdana" w:eastAsia="Verdana" w:hAnsi="Verdana" w:cs="Times New Roman"/>
      <w:b/>
      <w:bCs/>
      <w:kern w:val="44"/>
      <w:sz w:val="24"/>
      <w:szCs w:val="44"/>
      <w:shd w:val="clear" w:color="auto" w:fill="FFFFFF"/>
    </w:rPr>
  </w:style>
  <w:style w:type="character" w:customStyle="1" w:styleId="BodyText-1Char">
    <w:name w:val="Body Text-1 Char"/>
    <w:link w:val="BodyText-1"/>
    <w:uiPriority w:val="99"/>
    <w:rPr>
      <w:rFonts w:ascii="Arial" w:eastAsia="SimSun" w:hAnsi="Arial" w:cs="Arial"/>
      <w:sz w:val="16"/>
      <w:szCs w:val="24"/>
    </w:rPr>
  </w:style>
  <w:style w:type="character" w:customStyle="1" w:styleId="CommentTextChar">
    <w:name w:val="Comment Text Char"/>
    <w:rPr>
      <w:rFonts w:ascii="Arial" w:eastAsia="ヒラギノ角ゴ Pro W3" w:hAnsi="Arial"/>
      <w:b w:val="0"/>
      <w:i w:val="0"/>
      <w:color w:val="000000"/>
      <w:sz w:val="13"/>
      <w:lang w:val="en-US"/>
    </w:rPr>
  </w:style>
  <w:style w:type="character" w:customStyle="1" w:styleId="Char21">
    <w:name w:val="批注框文本 Char2"/>
    <w:uiPriority w:val="99"/>
    <w:semiHidden/>
    <w:rPr>
      <w:rFonts w:ascii="Calibri" w:hAnsi="Calibri"/>
      <w:kern w:val="2"/>
      <w:sz w:val="18"/>
      <w:szCs w:val="18"/>
    </w:rPr>
  </w:style>
  <w:style w:type="paragraph" w:customStyle="1" w:styleId="SpecText1">
    <w:name w:val="Spec Text_1"/>
    <w:basedOn w:val="Normal"/>
    <w:uiPriority w:val="99"/>
    <w:pPr>
      <w:widowControl/>
      <w:adjustRightInd w:val="0"/>
      <w:spacing w:line="240" w:lineRule="atLeast"/>
    </w:pPr>
    <w:rPr>
      <w:rFonts w:ascii="Arial" w:hAnsi="Arial"/>
      <w:sz w:val="16"/>
      <w:szCs w:val="24"/>
    </w:rPr>
  </w:style>
  <w:style w:type="paragraph" w:customStyle="1" w:styleId="15">
    <w:name w:val="页眉1"/>
    <w:basedOn w:val="Normal"/>
    <w:pPr>
      <w:pBdr>
        <w:bottom w:val="single" w:sz="6" w:space="1" w:color="auto"/>
      </w:pBdr>
      <w:tabs>
        <w:tab w:val="center" w:pos="4153"/>
        <w:tab w:val="right" w:pos="8306"/>
      </w:tabs>
      <w:snapToGrid w:val="0"/>
      <w:jc w:val="center"/>
    </w:pPr>
    <w:rPr>
      <w:sz w:val="18"/>
      <w:szCs w:val="18"/>
    </w:rPr>
  </w:style>
  <w:style w:type="paragraph" w:customStyle="1" w:styleId="2">
    <w:name w:val="页眉2"/>
    <w:basedOn w:val="Normal"/>
    <w:link w:val="Char1"/>
    <w:pPr>
      <w:pBdr>
        <w:bottom w:val="single" w:sz="6" w:space="1" w:color="auto"/>
      </w:pBdr>
      <w:tabs>
        <w:tab w:val="center" w:pos="4153"/>
        <w:tab w:val="right" w:pos="8306"/>
      </w:tabs>
      <w:snapToGrid w:val="0"/>
      <w:jc w:val="center"/>
    </w:pPr>
    <w:rPr>
      <w:rFonts w:ascii="Calibri" w:hAnsi="Calibri"/>
      <w:kern w:val="0"/>
      <w:sz w:val="18"/>
      <w:szCs w:val="18"/>
      <w:lang w:val="x-none" w:eastAsia="x-none"/>
    </w:rPr>
  </w:style>
  <w:style w:type="paragraph" w:customStyle="1" w:styleId="NormalBold">
    <w:name w:val="Normal+Bold"/>
    <w:basedOn w:val="Normal"/>
    <w:pPr>
      <w:widowControl/>
      <w:numPr>
        <w:numId w:val="1"/>
      </w:numPr>
      <w:tabs>
        <w:tab w:val="left" w:pos="720"/>
      </w:tabs>
      <w:spacing w:after="100"/>
    </w:pPr>
    <w:rPr>
      <w:rFonts w:ascii="Verdana" w:hAnsi="Verdana"/>
      <w:kern w:val="0"/>
      <w:sz w:val="20"/>
      <w:szCs w:val="24"/>
      <w:lang w:eastAsia="en-US"/>
    </w:rPr>
  </w:style>
  <w:style w:type="paragraph" w:customStyle="1" w:styleId="16">
    <w:name w:val="正文缩进1"/>
    <w:pPr>
      <w:widowControl w:val="0"/>
      <w:suppressAutoHyphens/>
      <w:ind w:firstLine="355"/>
    </w:pPr>
    <w:rPr>
      <w:rFonts w:eastAsia="ヒラギノ角ゴ Pro W3"/>
      <w:color w:val="000000"/>
      <w:kern w:val="1"/>
      <w:sz w:val="21"/>
      <w:lang w:eastAsia="zh-CN"/>
    </w:rPr>
  </w:style>
  <w:style w:type="paragraph" w:customStyle="1" w:styleId="ordinary-output">
    <w:name w:val="ordinary-output"/>
    <w:basedOn w:val="Normal"/>
    <w:pPr>
      <w:widowControl/>
      <w:spacing w:before="100" w:beforeAutospacing="1" w:after="30" w:line="130" w:lineRule="atLeast"/>
      <w:jc w:val="left"/>
    </w:pPr>
    <w:rPr>
      <w:rFonts w:ascii="SimSun" w:hAnsi="SimSun" w:cs="SimSun"/>
      <w:color w:val="333333"/>
      <w:kern w:val="0"/>
      <w:sz w:val="11"/>
      <w:szCs w:val="11"/>
    </w:rPr>
  </w:style>
  <w:style w:type="paragraph" w:styleId="Footer">
    <w:name w:val="footer"/>
    <w:basedOn w:val="Normal"/>
    <w:link w:val="FooterChar"/>
    <w:uiPriority w:val="99"/>
    <w:unhideWhenUsed/>
    <w:pPr>
      <w:tabs>
        <w:tab w:val="center" w:pos="4153"/>
        <w:tab w:val="right" w:pos="8306"/>
      </w:tabs>
      <w:snapToGrid w:val="0"/>
      <w:jc w:val="left"/>
    </w:pPr>
    <w:rPr>
      <w:kern w:val="0"/>
      <w:sz w:val="18"/>
      <w:szCs w:val="18"/>
      <w:lang w:val="x-none" w:eastAsia="x-none"/>
    </w:rPr>
  </w:style>
  <w:style w:type="paragraph" w:customStyle="1" w:styleId="31515">
    <w:name w:val="样式 正文文字 3 + 左侧:  1.5 字符 右侧:  1.5 字符"/>
    <w:pPr>
      <w:keepLines/>
      <w:widowControl w:val="0"/>
      <w:shd w:val="clear" w:color="auto" w:fill="E6E6E6"/>
      <w:suppressAutoHyphens/>
      <w:ind w:left="650" w:firstLine="65"/>
    </w:pPr>
    <w:rPr>
      <w:rFonts w:ascii="Arial" w:eastAsia="ヒラギノ角ゴ Pro W3" w:hAnsi="Arial"/>
      <w:color w:val="000000"/>
      <w:sz w:val="13"/>
      <w:lang w:eastAsia="zh-CN"/>
    </w:rPr>
  </w:style>
  <w:style w:type="paragraph" w:styleId="TOC5">
    <w:name w:val="toc 5"/>
    <w:basedOn w:val="Normal"/>
    <w:next w:val="Normal"/>
    <w:uiPriority w:val="39"/>
    <w:unhideWhenUsed/>
    <w:pPr>
      <w:ind w:left="840"/>
      <w:jc w:val="left"/>
    </w:pPr>
    <w:rPr>
      <w:rFonts w:ascii="Calibri" w:hAnsi="Calibri" w:cs="Calibri"/>
      <w:sz w:val="18"/>
      <w:szCs w:val="18"/>
    </w:rPr>
  </w:style>
  <w:style w:type="paragraph" w:styleId="TOC7">
    <w:name w:val="toc 7"/>
    <w:basedOn w:val="Normal"/>
    <w:next w:val="Normal"/>
    <w:uiPriority w:val="39"/>
    <w:unhideWhenUsed/>
    <w:pPr>
      <w:ind w:left="1260"/>
      <w:jc w:val="left"/>
    </w:pPr>
    <w:rPr>
      <w:rFonts w:ascii="Calibri" w:hAnsi="Calibri" w:cs="Calibri"/>
      <w:sz w:val="18"/>
      <w:szCs w:val="18"/>
    </w:rPr>
  </w:style>
  <w:style w:type="paragraph" w:styleId="TOC9">
    <w:name w:val="toc 9"/>
    <w:basedOn w:val="Normal"/>
    <w:next w:val="Normal"/>
    <w:uiPriority w:val="39"/>
    <w:unhideWhenUsed/>
    <w:pPr>
      <w:ind w:left="1680"/>
      <w:jc w:val="left"/>
    </w:pPr>
    <w:rPr>
      <w:rFonts w:ascii="Calibri" w:hAnsi="Calibri" w:cs="Calibri"/>
      <w:sz w:val="18"/>
      <w:szCs w:val="18"/>
    </w:rPr>
  </w:style>
  <w:style w:type="paragraph" w:customStyle="1" w:styleId="10">
    <w:name w:val="批注文字1"/>
    <w:basedOn w:val="Normal"/>
    <w:link w:val="Char0"/>
    <w:uiPriority w:val="99"/>
    <w:rPr>
      <w:kern w:val="0"/>
      <w:sz w:val="20"/>
      <w:szCs w:val="20"/>
      <w:lang w:val="x-none" w:eastAsia="x-none"/>
    </w:rPr>
  </w:style>
  <w:style w:type="paragraph" w:customStyle="1" w:styleId="xl70">
    <w:name w:val="xl70"/>
    <w:basedOn w:val="Normal"/>
    <w:pPr>
      <w:widowControl/>
      <w:spacing w:before="100" w:beforeAutospacing="1" w:after="100" w:afterAutospacing="1"/>
      <w:jc w:val="left"/>
    </w:pPr>
    <w:rPr>
      <w:rFonts w:ascii="Arial" w:hAnsi="Arial" w:cs="Arial"/>
      <w:kern w:val="0"/>
      <w:sz w:val="24"/>
      <w:szCs w:val="24"/>
    </w:rPr>
  </w:style>
  <w:style w:type="paragraph" w:styleId="NormalWeb">
    <w:name w:val="Normal (Web)"/>
    <w:basedOn w:val="Normal"/>
    <w:uiPriority w:val="99"/>
    <w:unhideWhenUsed/>
    <w:pPr>
      <w:spacing w:before="100" w:beforeAutospacing="1" w:after="100" w:afterAutospacing="1"/>
      <w:jc w:val="left"/>
    </w:pPr>
    <w:rPr>
      <w:kern w:val="0"/>
      <w:sz w:val="24"/>
    </w:rPr>
  </w:style>
  <w:style w:type="paragraph" w:styleId="NormalIndent">
    <w:name w:val="Normal Indent"/>
    <w:basedOn w:val="Normal"/>
    <w:pPr>
      <w:ind w:firstLine="420"/>
    </w:pPr>
    <w:rPr>
      <w:szCs w:val="21"/>
    </w:rPr>
  </w:style>
  <w:style w:type="paragraph" w:customStyle="1" w:styleId="20">
    <w:name w:val="页脚2"/>
    <w:basedOn w:val="Normal"/>
    <w:link w:val="Char10"/>
    <w:pPr>
      <w:tabs>
        <w:tab w:val="center" w:pos="4153"/>
        <w:tab w:val="right" w:pos="8306"/>
      </w:tabs>
      <w:snapToGrid w:val="0"/>
      <w:jc w:val="left"/>
    </w:pPr>
    <w:rPr>
      <w:rFonts w:ascii="Calibri" w:hAnsi="Calibri"/>
      <w:kern w:val="0"/>
      <w:sz w:val="18"/>
      <w:szCs w:val="18"/>
      <w:lang w:val="x-none" w:eastAsia="x-none"/>
    </w:rPr>
  </w:style>
  <w:style w:type="paragraph" w:customStyle="1" w:styleId="xl74">
    <w:name w:val="xl74"/>
    <w:basedOn w:val="Normal"/>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color w:val="000000"/>
      <w:kern w:val="0"/>
      <w:sz w:val="20"/>
      <w:szCs w:val="20"/>
    </w:rPr>
  </w:style>
  <w:style w:type="paragraph" w:styleId="TOC6">
    <w:name w:val="toc 6"/>
    <w:basedOn w:val="Normal"/>
    <w:next w:val="Normal"/>
    <w:uiPriority w:val="39"/>
    <w:unhideWhenUsed/>
    <w:pPr>
      <w:ind w:left="1050"/>
      <w:jc w:val="left"/>
    </w:pPr>
    <w:rPr>
      <w:rFonts w:ascii="Calibri" w:hAnsi="Calibri" w:cs="Calibri"/>
      <w:sz w:val="18"/>
      <w:szCs w:val="18"/>
    </w:rPr>
  </w:style>
  <w:style w:type="paragraph" w:customStyle="1" w:styleId="17">
    <w:name w:val="页脚1"/>
    <w:basedOn w:val="Normal"/>
    <w:pPr>
      <w:tabs>
        <w:tab w:val="center" w:pos="4153"/>
        <w:tab w:val="right" w:pos="8306"/>
      </w:tabs>
      <w:snapToGrid w:val="0"/>
      <w:jc w:val="left"/>
    </w:pPr>
    <w:rPr>
      <w:sz w:val="18"/>
      <w:szCs w:val="18"/>
    </w:rPr>
  </w:style>
  <w:style w:type="paragraph" w:styleId="CommentText">
    <w:name w:val="annotation text"/>
    <w:basedOn w:val="Normal"/>
    <w:link w:val="CommentTextChar1"/>
    <w:uiPriority w:val="99"/>
    <w:unhideWhenUsed/>
    <w:pPr>
      <w:jc w:val="left"/>
    </w:pPr>
    <w:rPr>
      <w:rFonts w:ascii="Calibri" w:hAnsi="Calibri"/>
    </w:rPr>
  </w:style>
  <w:style w:type="paragraph" w:styleId="TOC1">
    <w:name w:val="toc 1"/>
    <w:basedOn w:val="Normal"/>
    <w:next w:val="Normal"/>
    <w:uiPriority w:val="39"/>
    <w:qFormat/>
    <w:pPr>
      <w:spacing w:before="120" w:after="120"/>
      <w:jc w:val="left"/>
    </w:pPr>
    <w:rPr>
      <w:rFonts w:ascii="Calibri" w:hAnsi="Calibri" w:cs="Calibri"/>
      <w:b/>
      <w:bCs/>
      <w:caps/>
      <w:sz w:val="20"/>
      <w:szCs w:val="20"/>
    </w:rPr>
  </w:style>
  <w:style w:type="paragraph" w:styleId="TOC8">
    <w:name w:val="toc 8"/>
    <w:basedOn w:val="Normal"/>
    <w:next w:val="Normal"/>
    <w:uiPriority w:val="39"/>
    <w:unhideWhenUsed/>
    <w:pPr>
      <w:ind w:left="1470"/>
      <w:jc w:val="left"/>
    </w:pPr>
    <w:rPr>
      <w:rFonts w:ascii="Calibri" w:hAnsi="Calibri" w:cs="Calibri"/>
      <w:sz w:val="18"/>
      <w:szCs w:val="18"/>
    </w:rPr>
  </w:style>
  <w:style w:type="paragraph" w:styleId="TOC3">
    <w:name w:val="toc 3"/>
    <w:basedOn w:val="Normal"/>
    <w:next w:val="Normal"/>
    <w:uiPriority w:val="39"/>
    <w:qFormat/>
    <w:pPr>
      <w:ind w:left="420"/>
      <w:jc w:val="left"/>
    </w:pPr>
    <w:rPr>
      <w:rFonts w:ascii="Calibri" w:hAnsi="Calibri" w:cs="Calibri"/>
      <w:i/>
      <w:iCs/>
      <w:sz w:val="20"/>
      <w:szCs w:val="20"/>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kern w:val="0"/>
      <w:sz w:val="18"/>
      <w:szCs w:val="18"/>
      <w:lang w:val="x-none" w:eastAsia="x-none"/>
    </w:rPr>
  </w:style>
  <w:style w:type="paragraph" w:customStyle="1" w:styleId="1">
    <w:name w:val="批注主题1"/>
    <w:basedOn w:val="10"/>
    <w:next w:val="10"/>
    <w:link w:val="Char"/>
    <w:uiPriority w:val="99"/>
    <w:rPr>
      <w:b/>
      <w:bCs/>
    </w:rPr>
  </w:style>
  <w:style w:type="paragraph" w:customStyle="1" w:styleId="xl80">
    <w:name w:val="xl80"/>
    <w:basedOn w:val="Normal"/>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color w:val="000000"/>
      <w:kern w:val="0"/>
      <w:sz w:val="20"/>
      <w:szCs w:val="20"/>
    </w:rPr>
  </w:style>
  <w:style w:type="paragraph" w:styleId="BalloonText">
    <w:name w:val="Balloon Text"/>
    <w:basedOn w:val="Normal"/>
    <w:link w:val="BalloonTextChar"/>
    <w:uiPriority w:val="99"/>
    <w:unhideWhenUsed/>
    <w:rPr>
      <w:rFonts w:ascii="Calibri" w:hAnsi="Calibri"/>
      <w:kern w:val="0"/>
      <w:sz w:val="18"/>
      <w:szCs w:val="18"/>
      <w:lang w:val="x-none" w:eastAsia="x-none"/>
    </w:rPr>
  </w:style>
  <w:style w:type="paragraph" w:customStyle="1" w:styleId="xl67">
    <w:name w:val="xl67"/>
    <w:basedOn w:val="Normal"/>
    <w:pPr>
      <w:widowControl/>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left"/>
    </w:pPr>
    <w:rPr>
      <w:rFonts w:ascii="Arial" w:hAnsi="Arial" w:cs="Arial"/>
      <w:kern w:val="0"/>
      <w:sz w:val="24"/>
      <w:szCs w:val="24"/>
    </w:rPr>
  </w:style>
  <w:style w:type="paragraph" w:styleId="CommentSubject">
    <w:name w:val="annotation subject"/>
    <w:basedOn w:val="CommentText"/>
    <w:next w:val="CommentText"/>
    <w:link w:val="CommentSubjectChar"/>
    <w:uiPriority w:val="99"/>
    <w:unhideWhenUsed/>
    <w:rPr>
      <w:rFonts w:ascii="Times New Roman" w:hAnsi="Times New Roman"/>
      <w:b/>
      <w:bCs/>
      <w:kern w:val="0"/>
      <w:sz w:val="20"/>
      <w:szCs w:val="20"/>
      <w:lang w:val="x-none" w:eastAsia="x-none"/>
    </w:rPr>
  </w:style>
  <w:style w:type="paragraph" w:styleId="TOC2">
    <w:name w:val="toc 2"/>
    <w:basedOn w:val="Normal"/>
    <w:next w:val="Normal"/>
    <w:uiPriority w:val="39"/>
    <w:qFormat/>
    <w:pPr>
      <w:ind w:left="210"/>
      <w:jc w:val="left"/>
    </w:pPr>
    <w:rPr>
      <w:rFonts w:ascii="Calibri" w:hAnsi="Calibri" w:cs="Calibri"/>
      <w:smallCaps/>
      <w:sz w:val="20"/>
      <w:szCs w:val="20"/>
    </w:rPr>
  </w:style>
  <w:style w:type="paragraph" w:styleId="TOC4">
    <w:name w:val="toc 4"/>
    <w:basedOn w:val="Normal"/>
    <w:next w:val="Normal"/>
    <w:uiPriority w:val="39"/>
    <w:unhideWhenUsed/>
    <w:pPr>
      <w:ind w:left="630"/>
      <w:jc w:val="left"/>
    </w:pPr>
    <w:rPr>
      <w:rFonts w:ascii="Calibri" w:hAnsi="Calibri" w:cs="Calibri"/>
      <w:sz w:val="18"/>
      <w:szCs w:val="18"/>
    </w:rPr>
  </w:style>
  <w:style w:type="paragraph" w:customStyle="1" w:styleId="xl73">
    <w:name w:val="xl73"/>
    <w:basedOn w:val="Normal"/>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000000"/>
      <w:kern w:val="0"/>
      <w:sz w:val="20"/>
      <w:szCs w:val="20"/>
    </w:rPr>
  </w:style>
  <w:style w:type="paragraph" w:customStyle="1" w:styleId="a1">
    <w:name w:val="缩进正文"/>
    <w:pPr>
      <w:widowControl w:val="0"/>
      <w:suppressAutoHyphens/>
      <w:spacing w:line="200" w:lineRule="exact"/>
      <w:ind w:firstLine="260"/>
    </w:pPr>
    <w:rPr>
      <w:rFonts w:ascii="Arial" w:eastAsia="ヒラギノ角ゴ Pro W3" w:hAnsi="Arial"/>
      <w:color w:val="000000"/>
      <w:sz w:val="13"/>
      <w:lang w:val="fr-FR" w:eastAsia="zh-CN"/>
    </w:rPr>
  </w:style>
  <w:style w:type="paragraph" w:styleId="TOCHeading">
    <w:name w:val="TOC Heading"/>
    <w:basedOn w:val="Heading1"/>
    <w:next w:val="Normal"/>
    <w:uiPriority w:val="39"/>
    <w:qFormat/>
    <w:pPr>
      <w:widowControl/>
      <w:shd w:val="clear" w:color="auto" w:fill="auto"/>
      <w:spacing w:before="480" w:line="276" w:lineRule="auto"/>
      <w:jc w:val="left"/>
      <w:outlineLvl w:val="9"/>
    </w:pPr>
    <w:rPr>
      <w:rFonts w:ascii="Cambria" w:eastAsia="SimSun" w:hAnsi="Cambria"/>
      <w:color w:val="365F91"/>
      <w:kern w:val="0"/>
      <w:sz w:val="28"/>
      <w:szCs w:val="28"/>
      <w:shd w:val="clear" w:color="auto" w:fill="auto"/>
    </w:rPr>
  </w:style>
  <w:style w:type="paragraph" w:customStyle="1" w:styleId="18">
    <w:name w:val="列出段落1"/>
    <w:basedOn w:val="Normal"/>
    <w:pPr>
      <w:ind w:firstLineChars="200" w:firstLine="420"/>
    </w:pPr>
  </w:style>
  <w:style w:type="paragraph" w:customStyle="1" w:styleId="23">
    <w:name w:val="样式 缩进正文 + 首行缩进:  2 字符"/>
    <w:basedOn w:val="Normal"/>
    <w:uiPriority w:val="99"/>
    <w:pPr>
      <w:widowControl/>
      <w:spacing w:afterLines="20" w:line="264" w:lineRule="auto"/>
      <w:ind w:firstLine="280"/>
    </w:pPr>
    <w:rPr>
      <w:rFonts w:ascii="Arial" w:hAnsi="Arial" w:cs="SimSun"/>
      <w:color w:val="000000"/>
      <w:kern w:val="0"/>
      <w:sz w:val="14"/>
      <w:szCs w:val="20"/>
    </w:rPr>
  </w:style>
  <w:style w:type="paragraph" w:customStyle="1" w:styleId="Style1">
    <w:name w:val="_Style 1"/>
    <w:basedOn w:val="Normal"/>
    <w:uiPriority w:val="34"/>
    <w:qFormat/>
    <w:pPr>
      <w:ind w:firstLineChars="200" w:firstLine="420"/>
    </w:pPr>
    <w:rPr>
      <w:rFonts w:ascii="Calibri" w:hAnsi="Calibri"/>
    </w:rPr>
  </w:style>
  <w:style w:type="paragraph" w:customStyle="1" w:styleId="BodTxt2">
    <w:name w:val="BodTxt2"/>
    <w:basedOn w:val="Normal"/>
    <w:link w:val="BodTxt2Char"/>
    <w:uiPriority w:val="99"/>
    <w:pPr>
      <w:widowControl/>
      <w:ind w:left="1584" w:right="432"/>
    </w:pPr>
    <w:rPr>
      <w:rFonts w:eastAsia="PMingLiU"/>
      <w:color w:val="000000"/>
      <w:kern w:val="0"/>
      <w:sz w:val="22"/>
      <w:szCs w:val="20"/>
      <w:lang w:val="x-none" w:eastAsia="en-US"/>
    </w:rPr>
  </w:style>
  <w:style w:type="paragraph" w:customStyle="1" w:styleId="xl75">
    <w:name w:val="xl75"/>
    <w:basedOn w:val="Normal"/>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kern w:val="0"/>
      <w:sz w:val="20"/>
      <w:szCs w:val="20"/>
    </w:rPr>
  </w:style>
  <w:style w:type="paragraph" w:customStyle="1" w:styleId="21">
    <w:name w:val="标题2"/>
    <w:basedOn w:val="Normal"/>
    <w:link w:val="2Char"/>
    <w:qFormat/>
    <w:pPr>
      <w:spacing w:line="240" w:lineRule="exact"/>
    </w:pPr>
    <w:rPr>
      <w:rFonts w:ascii="Arial" w:eastAsia="Arial" w:hAnsi="Arial"/>
      <w:b/>
      <w:kern w:val="0"/>
      <w:sz w:val="10"/>
      <w:szCs w:val="14"/>
      <w:lang w:val="x-none" w:eastAsia="x-none"/>
    </w:rPr>
  </w:style>
  <w:style w:type="paragraph" w:customStyle="1" w:styleId="a0">
    <w:name w:val="表格標題"/>
    <w:basedOn w:val="Normal"/>
    <w:link w:val="a"/>
    <w:pPr>
      <w:adjustRightInd w:val="0"/>
      <w:spacing w:line="300" w:lineRule="atLeast"/>
      <w:jc w:val="left"/>
      <w:textAlignment w:val="baseline"/>
    </w:pPr>
    <w:rPr>
      <w:rFonts w:ascii="Tahoma" w:eastAsia="Tahoma" w:hAnsi="Tahoma"/>
      <w:b/>
      <w:color w:val="0000FF"/>
      <w:kern w:val="0"/>
      <w:sz w:val="20"/>
      <w:szCs w:val="20"/>
      <w:lang w:val="x-none" w:eastAsia="zh-TW"/>
    </w:rPr>
  </w:style>
  <w:style w:type="paragraph" w:customStyle="1" w:styleId="xl78">
    <w:name w:val="xl78"/>
    <w:basedOn w:val="Normal"/>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color w:val="000000"/>
      <w:kern w:val="0"/>
      <w:sz w:val="20"/>
      <w:szCs w:val="20"/>
    </w:rPr>
  </w:style>
  <w:style w:type="paragraph" w:customStyle="1" w:styleId="xl69">
    <w:name w:val="xl69"/>
    <w:basedOn w:val="Normal"/>
    <w:pPr>
      <w:widowControl/>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left"/>
    </w:pPr>
    <w:rPr>
      <w:rFonts w:ascii="Arial" w:hAnsi="Arial" w:cs="Arial"/>
      <w:kern w:val="0"/>
      <w:sz w:val="24"/>
      <w:szCs w:val="24"/>
    </w:rPr>
  </w:style>
  <w:style w:type="paragraph" w:customStyle="1" w:styleId="FreeForm">
    <w:name w:val="Free Form"/>
    <w:rPr>
      <w:rFonts w:eastAsia="ヒラギノ角ゴ Pro W3"/>
      <w:color w:val="000000"/>
      <w:lang w:eastAsia="zh-CN"/>
    </w:rPr>
  </w:style>
  <w:style w:type="paragraph" w:customStyle="1" w:styleId="19">
    <w:name w:val="批注框文本1"/>
    <w:basedOn w:val="Normal"/>
    <w:rPr>
      <w:sz w:val="18"/>
      <w:szCs w:val="18"/>
    </w:rPr>
  </w:style>
  <w:style w:type="paragraph" w:styleId="ListParagraph">
    <w:name w:val="List Paragraph"/>
    <w:basedOn w:val="Normal"/>
    <w:uiPriority w:val="34"/>
    <w:qFormat/>
    <w:pPr>
      <w:ind w:firstLineChars="200" w:firstLine="420"/>
    </w:pPr>
    <w:rPr>
      <w:rFonts w:ascii="Calibri" w:hAnsi="Calibri"/>
    </w:rPr>
  </w:style>
  <w:style w:type="paragraph" w:customStyle="1" w:styleId="TOC10">
    <w:name w:val="TOC 标题1"/>
    <w:basedOn w:val="Heading1"/>
    <w:next w:val="Normal"/>
    <w:pPr>
      <w:widowControl/>
      <w:shd w:val="clear" w:color="auto" w:fill="auto"/>
      <w:spacing w:before="480" w:line="276" w:lineRule="auto"/>
      <w:jc w:val="left"/>
      <w:outlineLvl w:val="9"/>
    </w:pPr>
    <w:rPr>
      <w:rFonts w:ascii="Cambria" w:hAnsi="Cambria"/>
      <w:color w:val="365F91"/>
      <w:kern w:val="0"/>
      <w:sz w:val="28"/>
      <w:szCs w:val="28"/>
    </w:rPr>
  </w:style>
  <w:style w:type="paragraph" w:customStyle="1" w:styleId="UMX45T2">
    <w:name w:val="UMX45T2"/>
    <w:basedOn w:val="Normal"/>
    <w:link w:val="UMX45T2Car"/>
    <w:qFormat/>
    <w:pPr>
      <w:snapToGrid w:val="0"/>
      <w:spacing w:after="60"/>
      <w:ind w:left="-23"/>
    </w:pPr>
    <w:rPr>
      <w:rFonts w:ascii="Century Gothic" w:hAnsi="Century Gothic"/>
      <w:b/>
      <w:i/>
      <w:color w:val="333399"/>
      <w:sz w:val="15"/>
      <w:szCs w:val="15"/>
      <w:lang w:val="x-none"/>
    </w:rPr>
  </w:style>
  <w:style w:type="paragraph" w:customStyle="1" w:styleId="xl77">
    <w:name w:val="xl77"/>
    <w:basedOn w:val="Normal"/>
    <w:pPr>
      <w:widowControl/>
      <w:shd w:val="clear" w:color="000000" w:fill="FFFFFF"/>
      <w:spacing w:before="100" w:beforeAutospacing="1" w:after="100" w:afterAutospacing="1"/>
      <w:jc w:val="left"/>
    </w:pPr>
    <w:rPr>
      <w:rFonts w:ascii="Arial" w:hAnsi="Arial" w:cs="Arial"/>
      <w:color w:val="000000"/>
      <w:kern w:val="0"/>
      <w:sz w:val="20"/>
      <w:szCs w:val="20"/>
    </w:rPr>
  </w:style>
  <w:style w:type="paragraph" w:customStyle="1" w:styleId="xl72">
    <w:name w:val="xl72"/>
    <w:basedOn w:val="Normal"/>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000000"/>
      <w:kern w:val="0"/>
      <w:sz w:val="20"/>
      <w:szCs w:val="20"/>
    </w:rPr>
  </w:style>
  <w:style w:type="paragraph" w:customStyle="1" w:styleId="24">
    <w:name w:val="批注文字2"/>
    <w:pPr>
      <w:widowControl w:val="0"/>
      <w:suppressAutoHyphens/>
    </w:pPr>
    <w:rPr>
      <w:rFonts w:ascii="Arial" w:eastAsia="ヒラギノ角ゴ Pro W3" w:hAnsi="Arial"/>
      <w:color w:val="000000"/>
      <w:sz w:val="13"/>
      <w:lang w:eastAsia="zh-CN"/>
    </w:rPr>
  </w:style>
  <w:style w:type="paragraph" w:customStyle="1" w:styleId="xl79">
    <w:name w:val="xl79"/>
    <w:basedOn w:val="Normal"/>
    <w:pPr>
      <w:widowControl/>
      <w:shd w:val="clear" w:color="000000" w:fill="FFFFFF"/>
      <w:spacing w:before="100" w:beforeAutospacing="1" w:after="100" w:afterAutospacing="1"/>
      <w:jc w:val="left"/>
    </w:pPr>
    <w:rPr>
      <w:rFonts w:ascii="SimSun" w:hAnsi="SimSun" w:cs="SimSun"/>
      <w:kern w:val="0"/>
      <w:sz w:val="20"/>
      <w:szCs w:val="20"/>
    </w:rPr>
  </w:style>
  <w:style w:type="paragraph" w:customStyle="1" w:styleId="BodyText-1">
    <w:name w:val="Body Text-1"/>
    <w:basedOn w:val="Normal"/>
    <w:link w:val="BodyText-1Char"/>
    <w:uiPriority w:val="99"/>
    <w:pPr>
      <w:widowControl/>
      <w:adjustRightInd w:val="0"/>
      <w:spacing w:line="240" w:lineRule="atLeast"/>
    </w:pPr>
    <w:rPr>
      <w:rFonts w:ascii="Arial" w:hAnsi="Arial"/>
      <w:kern w:val="0"/>
      <w:sz w:val="16"/>
      <w:szCs w:val="24"/>
      <w:lang w:val="x-none" w:eastAsia="x-none"/>
    </w:rPr>
  </w:style>
  <w:style w:type="paragraph" w:customStyle="1" w:styleId="22">
    <w:name w:val="批注框文本2"/>
    <w:basedOn w:val="Normal"/>
    <w:link w:val="Char11"/>
    <w:rPr>
      <w:rFonts w:ascii="Calibri" w:hAnsi="Calibri"/>
      <w:kern w:val="0"/>
      <w:sz w:val="18"/>
      <w:szCs w:val="18"/>
      <w:lang w:val="x-none" w:eastAsia="x-none"/>
    </w:rPr>
  </w:style>
  <w:style w:type="paragraph" w:customStyle="1" w:styleId="xl81">
    <w:name w:val="xl81"/>
    <w:basedOn w:val="Normal"/>
    <w:pPr>
      <w:widowControl/>
      <w:shd w:val="clear" w:color="000000" w:fill="FFFF00"/>
      <w:spacing w:before="100" w:beforeAutospacing="1" w:after="100" w:afterAutospacing="1"/>
      <w:jc w:val="left"/>
    </w:pPr>
    <w:rPr>
      <w:rFonts w:ascii="Arial" w:hAnsi="Arial" w:cs="Arial"/>
      <w:kern w:val="0"/>
      <w:sz w:val="24"/>
      <w:szCs w:val="24"/>
    </w:rPr>
  </w:style>
  <w:style w:type="paragraph" w:customStyle="1" w:styleId="13">
    <w:name w:val="标题1"/>
    <w:basedOn w:val="Normal"/>
    <w:link w:val="1Char"/>
    <w:qFormat/>
    <w:pPr>
      <w:spacing w:line="240" w:lineRule="exact"/>
    </w:pPr>
    <w:rPr>
      <w:rFonts w:ascii="Arial" w:eastAsia="Arial" w:hAnsi="Arial"/>
      <w:b/>
      <w:kern w:val="0"/>
      <w:sz w:val="12"/>
      <w:szCs w:val="16"/>
      <w:lang w:val="x-none" w:eastAsia="x-none"/>
    </w:rPr>
  </w:style>
  <w:style w:type="paragraph" w:customStyle="1" w:styleId="xl76">
    <w:name w:val="xl76"/>
    <w:basedOn w:val="Normal"/>
    <w:pPr>
      <w:widowControl/>
      <w:pBdr>
        <w:bottom w:val="single" w:sz="8" w:space="0" w:color="auto"/>
        <w:right w:val="single" w:sz="8" w:space="0" w:color="auto"/>
      </w:pBdr>
      <w:shd w:val="clear" w:color="000000" w:fill="FFFFFF"/>
      <w:spacing w:before="100" w:beforeAutospacing="1" w:after="100" w:afterAutospacing="1"/>
      <w:jc w:val="left"/>
    </w:pPr>
    <w:rPr>
      <w:rFonts w:ascii="Arial" w:hAnsi="Arial" w:cs="Arial"/>
      <w:color w:val="000000"/>
      <w:kern w:val="0"/>
      <w:sz w:val="20"/>
      <w:szCs w:val="20"/>
    </w:rPr>
  </w:style>
  <w:style w:type="paragraph" w:customStyle="1" w:styleId="xl71">
    <w:name w:val="xl71"/>
    <w:basedOn w:val="Normal"/>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color w:val="000000"/>
      <w:kern w:val="0"/>
      <w:sz w:val="20"/>
      <w:szCs w:val="20"/>
    </w:rPr>
  </w:style>
  <w:style w:type="paragraph" w:customStyle="1" w:styleId="xl68">
    <w:name w:val="xl68"/>
    <w:basedOn w:val="Normal"/>
    <w:pPr>
      <w:widowControl/>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hAnsi="Arial" w:cs="Arial"/>
      <w:kern w:val="0"/>
      <w:sz w:val="24"/>
      <w:szCs w:val="24"/>
    </w:rPr>
  </w:style>
  <w:style w:type="table" w:styleId="TableGrid">
    <w:name w:val="Table Grid"/>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081794">
      <w:bodyDiv w:val="1"/>
      <w:marLeft w:val="0"/>
      <w:marRight w:val="0"/>
      <w:marTop w:val="0"/>
      <w:marBottom w:val="0"/>
      <w:divBdr>
        <w:top w:val="none" w:sz="0" w:space="0" w:color="auto"/>
        <w:left w:val="none" w:sz="0" w:space="0" w:color="auto"/>
        <w:bottom w:val="none" w:sz="0" w:space="0" w:color="auto"/>
        <w:right w:val="none" w:sz="0" w:space="0" w:color="auto"/>
      </w:divBdr>
      <w:divsChild>
        <w:div w:id="401685489">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avamobiles.co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ef.nic.in" TargetMode="External"/><Relationship Id="rId17" Type="http://schemas.openxmlformats.org/officeDocument/2006/relationships/hyperlink" Target="http://www.lavamobiles.com" TargetMode="External"/><Relationship Id="rId2" Type="http://schemas.openxmlformats.org/officeDocument/2006/relationships/numbering" Target="numbering.xml"/><Relationship Id="rId16" Type="http://schemas.openxmlformats.org/officeDocument/2006/relationships/hyperlink" Target="mailto:lavacare@lavainternational.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lavamobiles.com/support"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lavamobi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A05E6-816B-4F79-BE43-73F992302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7555</TotalTime>
  <Pages>10</Pages>
  <Words>2259</Words>
  <Characters>12879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User Manual</vt:lpstr>
    </vt:vector>
  </TitlesOfParts>
  <Company/>
  <LinksUpToDate>false</LinksUpToDate>
  <CharactersWithSpaces>15108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Manual</dc:title>
  <dc:subject/>
  <dc:creator>Pradyoth</dc:creator>
  <cp:keywords/>
  <cp:lastModifiedBy>Pradyoth K</cp:lastModifiedBy>
  <cp:revision>19</cp:revision>
  <cp:lastPrinted>2015-04-20T14:01:00Z</cp:lastPrinted>
  <dcterms:created xsi:type="dcterms:W3CDTF">2020-06-18T11:09:00Z</dcterms:created>
  <dcterms:modified xsi:type="dcterms:W3CDTF">2020-10-14T10:52:00Z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